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CF" w:rsidRDefault="004152CF" w:rsidP="004C25DC">
      <w:pPr>
        <w:pStyle w:val="a3"/>
        <w:ind w:firstLine="0"/>
      </w:pPr>
    </w:p>
    <w:p w:rsidR="00735812" w:rsidRDefault="00735812" w:rsidP="00AD1CF8">
      <w:pPr>
        <w:pStyle w:val="a3"/>
      </w:pPr>
    </w:p>
    <w:p w:rsidR="00735812" w:rsidRDefault="00735812" w:rsidP="00AD1CF8">
      <w:pPr>
        <w:pStyle w:val="a3"/>
      </w:pPr>
    </w:p>
    <w:p w:rsidR="00735812" w:rsidRDefault="00735812" w:rsidP="00AD1CF8">
      <w:pPr>
        <w:pStyle w:val="a3"/>
      </w:pPr>
    </w:p>
    <w:p w:rsidR="004152CF" w:rsidRDefault="00AD1CF8" w:rsidP="00735812">
      <w:pPr>
        <w:pStyle w:val="a3"/>
      </w:pPr>
      <w:r w:rsidRPr="00AD1CF8">
        <w:t>«</w:t>
      </w:r>
      <w:r w:rsidR="00414334" w:rsidRPr="00414334">
        <w:t>Прокуратура направила в суд уголовное дело по факту ДТП</w:t>
      </w:r>
      <w:r w:rsidR="00414334">
        <w:t xml:space="preserve"> повлекшего смерть и тяжкий вред здоровью пассажирам</w:t>
      </w:r>
      <w:r>
        <w:t>»</w:t>
      </w:r>
      <w:r w:rsidRPr="00AD1CF8">
        <w:t xml:space="preserve">. </w:t>
      </w:r>
    </w:p>
    <w:p w:rsidR="00AD1CF8" w:rsidRDefault="00AD1CF8" w:rsidP="00AD1CF8">
      <w:pPr>
        <w:pStyle w:val="a3"/>
      </w:pPr>
    </w:p>
    <w:p w:rsidR="00414334" w:rsidRPr="00414334" w:rsidRDefault="00414334" w:rsidP="00414334">
      <w:pPr>
        <w:pStyle w:val="a3"/>
      </w:pPr>
      <w:r w:rsidRPr="00414334">
        <w:t xml:space="preserve">Прокуратура </w:t>
      </w:r>
      <w:r>
        <w:t>Дуванского</w:t>
      </w:r>
      <w:r w:rsidRPr="00414334">
        <w:t xml:space="preserve"> района утвердила обвинительное заключение по уголовному делу в отношении </w:t>
      </w:r>
      <w:r>
        <w:t xml:space="preserve">местного </w:t>
      </w:r>
      <w:r w:rsidRPr="00414334">
        <w:t>жителя.</w:t>
      </w:r>
    </w:p>
    <w:p w:rsidR="00414334" w:rsidRPr="00414334" w:rsidRDefault="00414334" w:rsidP="00414334">
      <w:pPr>
        <w:pStyle w:val="a3"/>
      </w:pPr>
      <w:r w:rsidRPr="00414334">
        <w:t xml:space="preserve">Он обвиняется в совершении преступления, предусмотренного ч. </w:t>
      </w:r>
      <w:r>
        <w:t>4</w:t>
      </w:r>
      <w:r w:rsidRPr="00414334">
        <w:t xml:space="preserve"> ст. 264 УК РФ (нарушение лицом, управляющим автомобилем, правил дорожного движения, </w:t>
      </w:r>
      <w:r>
        <w:t xml:space="preserve">совершенное лицом, находящимся в состоянии опьянения, </w:t>
      </w:r>
      <w:r w:rsidRPr="00414334">
        <w:t xml:space="preserve">повлекшее по неосторожности смерть </w:t>
      </w:r>
      <w:r>
        <w:t>и тяжкий вред здоровью</w:t>
      </w:r>
      <w:r w:rsidRPr="00414334">
        <w:t>).</w:t>
      </w:r>
    </w:p>
    <w:p w:rsidR="00414334" w:rsidRPr="00414334" w:rsidRDefault="00414334" w:rsidP="00414334">
      <w:pPr>
        <w:pStyle w:val="a3"/>
      </w:pPr>
      <w:r w:rsidRPr="00414334">
        <w:t xml:space="preserve">По версии следствия, в </w:t>
      </w:r>
      <w:r>
        <w:t>сентябре</w:t>
      </w:r>
      <w:r w:rsidRPr="00414334">
        <w:t xml:space="preserve"> 2022 года, обвиняемый, управляя </w:t>
      </w:r>
      <w:r>
        <w:t xml:space="preserve">в состоянии алкогольного опьянения </w:t>
      </w:r>
      <w:r w:rsidRPr="00414334">
        <w:t>автомобилем марки «</w:t>
      </w:r>
      <w:r>
        <w:rPr>
          <w:lang w:val="en-US"/>
        </w:rPr>
        <w:t>LADA</w:t>
      </w:r>
      <w:r w:rsidRPr="00414334">
        <w:t xml:space="preserve"> </w:t>
      </w:r>
      <w:r>
        <w:rPr>
          <w:lang w:val="en-US"/>
        </w:rPr>
        <w:t>PRIORA</w:t>
      </w:r>
      <w:r w:rsidRPr="00414334">
        <w:t xml:space="preserve">», на автодороге </w:t>
      </w:r>
      <w:r>
        <w:t>«Бирск-Тастуба-Сатка»</w:t>
      </w:r>
      <w:r w:rsidRPr="00414334">
        <w:t xml:space="preserve"> </w:t>
      </w:r>
      <w:r>
        <w:t>не справившись с управлением</w:t>
      </w:r>
      <w:r w:rsidRPr="00414334">
        <w:t xml:space="preserve">, совершил </w:t>
      </w:r>
      <w:r>
        <w:t>опрокидывание автомобиля в кювет</w:t>
      </w:r>
      <w:r w:rsidRPr="00414334">
        <w:t>.</w:t>
      </w:r>
    </w:p>
    <w:p w:rsidR="00414334" w:rsidRPr="00414334" w:rsidRDefault="00414334" w:rsidP="00414334">
      <w:pPr>
        <w:pStyle w:val="a3"/>
      </w:pPr>
      <w:r w:rsidRPr="00414334">
        <w:t xml:space="preserve">В результате дорожно-транспортного происшествия </w:t>
      </w:r>
      <w:r w:rsidR="00D57676">
        <w:t>одна пассажирка</w:t>
      </w:r>
      <w:r w:rsidRPr="00414334">
        <w:t xml:space="preserve"> от полученных травм скончались, </w:t>
      </w:r>
      <w:r w:rsidR="00D57676">
        <w:t>второй получен тяжкий вред здоровью</w:t>
      </w:r>
      <w:r w:rsidRPr="00414334">
        <w:t>.</w:t>
      </w:r>
    </w:p>
    <w:p w:rsidR="00414334" w:rsidRPr="00414334" w:rsidRDefault="00414334" w:rsidP="00414334">
      <w:pPr>
        <w:pStyle w:val="a3"/>
      </w:pPr>
      <w:r w:rsidRPr="00414334">
        <w:t>Обвиняемый признал вину в совершении преступления.</w:t>
      </w:r>
    </w:p>
    <w:p w:rsidR="00414334" w:rsidRPr="00414334" w:rsidRDefault="00414334" w:rsidP="00414334">
      <w:pPr>
        <w:pStyle w:val="a3"/>
      </w:pPr>
      <w:r w:rsidRPr="00414334">
        <w:t xml:space="preserve">Уголовное дело направлено в </w:t>
      </w:r>
      <w:r w:rsidR="00D57676">
        <w:t>Салаватский меж</w:t>
      </w:r>
      <w:r w:rsidRPr="00414334">
        <w:t>районный суд для рассмотрения по существу.</w:t>
      </w:r>
      <w:bookmarkStart w:id="0" w:name="_GoBack"/>
      <w:bookmarkEnd w:id="0"/>
    </w:p>
    <w:p w:rsidR="00380DF4" w:rsidRDefault="00380DF4" w:rsidP="003069CE">
      <w:pPr>
        <w:pStyle w:val="a3"/>
        <w:spacing w:line="240" w:lineRule="exact"/>
        <w:ind w:firstLine="0"/>
        <w:rPr>
          <w:rFonts w:eastAsia="Times New Roman" w:cs="Times New Roman"/>
          <w:spacing w:val="-1"/>
          <w:szCs w:val="28"/>
          <w:lang w:eastAsia="ru-RU"/>
        </w:rPr>
      </w:pPr>
    </w:p>
    <w:p w:rsidR="00A84DAB" w:rsidRDefault="00A84DAB" w:rsidP="003069CE">
      <w:pPr>
        <w:pStyle w:val="a3"/>
        <w:spacing w:line="240" w:lineRule="exact"/>
        <w:ind w:firstLine="0"/>
      </w:pPr>
    </w:p>
    <w:p w:rsidR="00380DF4" w:rsidRDefault="00544A1E" w:rsidP="003069CE">
      <w:pPr>
        <w:pStyle w:val="a3"/>
        <w:tabs>
          <w:tab w:val="right" w:pos="9638"/>
        </w:tabs>
        <w:spacing w:line="240" w:lineRule="exact"/>
        <w:ind w:firstLine="0"/>
      </w:pPr>
      <w:r>
        <w:rPr>
          <w:rFonts w:eastAsia="Times New Roman" w:cs="Times New Roman"/>
          <w:szCs w:val="28"/>
          <w:lang w:eastAsia="ru-RU"/>
        </w:rPr>
        <w:t>П</w:t>
      </w:r>
      <w:r w:rsidRPr="00BA5012">
        <w:rPr>
          <w:rFonts w:eastAsia="Times New Roman" w:cs="Times New Roman"/>
          <w:szCs w:val="28"/>
          <w:lang w:eastAsia="ru-RU"/>
        </w:rPr>
        <w:t>ро</w:t>
      </w:r>
      <w:r>
        <w:rPr>
          <w:rFonts w:eastAsia="Times New Roman" w:cs="Times New Roman"/>
          <w:szCs w:val="28"/>
          <w:lang w:eastAsia="ru-RU"/>
        </w:rPr>
        <w:t>курор района</w:t>
      </w:r>
      <w:r w:rsidR="00993C7C">
        <w:tab/>
      </w:r>
      <w:r>
        <w:rPr>
          <w:rFonts w:eastAsia="Times New Roman" w:cs="Times New Roman"/>
          <w:szCs w:val="28"/>
          <w:lang w:eastAsia="ru-RU"/>
        </w:rPr>
        <w:t>Т.М. Янбеков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484BA9">
        <w:trPr>
          <w:trHeight w:val="1755"/>
        </w:trPr>
        <w:tc>
          <w:tcPr>
            <w:tcW w:w="9628" w:type="dxa"/>
          </w:tcPr>
          <w:p w:rsidR="00484BA9" w:rsidRPr="00484BA9" w:rsidRDefault="00484BA9" w:rsidP="00735812">
            <w:pPr>
              <w:spacing w:after="0" w:line="240" w:lineRule="exact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AD1CF8" w:rsidRDefault="00AD1CF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F8F" w:rsidRPr="005F6F8F" w:rsidRDefault="005F6F8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F6F8F" w:rsidRPr="005F6F8F" w:rsidSect="007106D4">
      <w:headerReference w:type="default" r:id="rId7"/>
      <w:footerReference w:type="first" r:id="rId8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18" w:rsidRDefault="00E71A18" w:rsidP="00337B0C">
      <w:r>
        <w:separator/>
      </w:r>
    </w:p>
  </w:endnote>
  <w:endnote w:type="continuationSeparator" w:id="0">
    <w:p w:rsidR="00E71A18" w:rsidRDefault="00E71A1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1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18" w:rsidRDefault="00E71A18" w:rsidP="00337B0C">
      <w:r>
        <w:separator/>
      </w:r>
    </w:p>
  </w:footnote>
  <w:footnote w:type="continuationSeparator" w:id="0">
    <w:p w:rsidR="00E71A18" w:rsidRDefault="00E71A1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12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67"/>
    <w:rsid w:val="00006D11"/>
    <w:rsid w:val="00025A56"/>
    <w:rsid w:val="00027772"/>
    <w:rsid w:val="00030072"/>
    <w:rsid w:val="000836C3"/>
    <w:rsid w:val="000F4EE1"/>
    <w:rsid w:val="00100671"/>
    <w:rsid w:val="00112D44"/>
    <w:rsid w:val="00130584"/>
    <w:rsid w:val="001B34E7"/>
    <w:rsid w:val="001D25FA"/>
    <w:rsid w:val="001E5886"/>
    <w:rsid w:val="001E6499"/>
    <w:rsid w:val="001E6BCD"/>
    <w:rsid w:val="001F1198"/>
    <w:rsid w:val="00221CAB"/>
    <w:rsid w:val="00285BAB"/>
    <w:rsid w:val="002C47B9"/>
    <w:rsid w:val="002F1DB2"/>
    <w:rsid w:val="003069CE"/>
    <w:rsid w:val="003265C2"/>
    <w:rsid w:val="00337B0C"/>
    <w:rsid w:val="003642DB"/>
    <w:rsid w:val="00380DF4"/>
    <w:rsid w:val="003F1CA0"/>
    <w:rsid w:val="00407B99"/>
    <w:rsid w:val="00414334"/>
    <w:rsid w:val="004152CF"/>
    <w:rsid w:val="00425833"/>
    <w:rsid w:val="00434132"/>
    <w:rsid w:val="004705C7"/>
    <w:rsid w:val="00484BA9"/>
    <w:rsid w:val="00492A4F"/>
    <w:rsid w:val="004A226A"/>
    <w:rsid w:val="004A4E5C"/>
    <w:rsid w:val="004B7C98"/>
    <w:rsid w:val="004C25DC"/>
    <w:rsid w:val="004F3F0D"/>
    <w:rsid w:val="0050524A"/>
    <w:rsid w:val="00515C87"/>
    <w:rsid w:val="00544A1E"/>
    <w:rsid w:val="005706EA"/>
    <w:rsid w:val="00595EA4"/>
    <w:rsid w:val="005B4053"/>
    <w:rsid w:val="005C245A"/>
    <w:rsid w:val="005C3436"/>
    <w:rsid w:val="005D00ED"/>
    <w:rsid w:val="005F3E15"/>
    <w:rsid w:val="005F6F8F"/>
    <w:rsid w:val="00614B4C"/>
    <w:rsid w:val="006961C8"/>
    <w:rsid w:val="006C2717"/>
    <w:rsid w:val="006D4F40"/>
    <w:rsid w:val="006E4F2A"/>
    <w:rsid w:val="007106D4"/>
    <w:rsid w:val="00735812"/>
    <w:rsid w:val="007B4759"/>
    <w:rsid w:val="007B647A"/>
    <w:rsid w:val="00811B20"/>
    <w:rsid w:val="00840151"/>
    <w:rsid w:val="0089574F"/>
    <w:rsid w:val="008D6CD2"/>
    <w:rsid w:val="008F28B4"/>
    <w:rsid w:val="008F6DEF"/>
    <w:rsid w:val="00904650"/>
    <w:rsid w:val="009436E8"/>
    <w:rsid w:val="00990329"/>
    <w:rsid w:val="00993C7C"/>
    <w:rsid w:val="00997F23"/>
    <w:rsid w:val="00A1140C"/>
    <w:rsid w:val="00A15B68"/>
    <w:rsid w:val="00A245E6"/>
    <w:rsid w:val="00A301BD"/>
    <w:rsid w:val="00A818C2"/>
    <w:rsid w:val="00A83607"/>
    <w:rsid w:val="00A84DAB"/>
    <w:rsid w:val="00A97DF7"/>
    <w:rsid w:val="00AD1CF8"/>
    <w:rsid w:val="00AD2281"/>
    <w:rsid w:val="00AD36C1"/>
    <w:rsid w:val="00AD6E98"/>
    <w:rsid w:val="00AE188B"/>
    <w:rsid w:val="00AE4D39"/>
    <w:rsid w:val="00AF1FD8"/>
    <w:rsid w:val="00B11521"/>
    <w:rsid w:val="00B25B08"/>
    <w:rsid w:val="00B33A74"/>
    <w:rsid w:val="00B35C7B"/>
    <w:rsid w:val="00B406B6"/>
    <w:rsid w:val="00B4391F"/>
    <w:rsid w:val="00B57D55"/>
    <w:rsid w:val="00B63D0E"/>
    <w:rsid w:val="00B92725"/>
    <w:rsid w:val="00BE1401"/>
    <w:rsid w:val="00BE2436"/>
    <w:rsid w:val="00BE5D9D"/>
    <w:rsid w:val="00C0749C"/>
    <w:rsid w:val="00C243E8"/>
    <w:rsid w:val="00C40D5B"/>
    <w:rsid w:val="00C71DDB"/>
    <w:rsid w:val="00C76AFC"/>
    <w:rsid w:val="00C9469C"/>
    <w:rsid w:val="00C96AEA"/>
    <w:rsid w:val="00D15CC4"/>
    <w:rsid w:val="00D22DAD"/>
    <w:rsid w:val="00D25843"/>
    <w:rsid w:val="00D456F3"/>
    <w:rsid w:val="00D518C6"/>
    <w:rsid w:val="00D57676"/>
    <w:rsid w:val="00D64E28"/>
    <w:rsid w:val="00DC3243"/>
    <w:rsid w:val="00E16899"/>
    <w:rsid w:val="00E71A18"/>
    <w:rsid w:val="00E86C67"/>
    <w:rsid w:val="00EA43D3"/>
    <w:rsid w:val="00EC131B"/>
    <w:rsid w:val="00F4351B"/>
    <w:rsid w:val="00F511CA"/>
    <w:rsid w:val="00F60133"/>
    <w:rsid w:val="00F634BA"/>
    <w:rsid w:val="00F71819"/>
    <w:rsid w:val="00F842CA"/>
    <w:rsid w:val="00FC1004"/>
    <w:rsid w:val="00FE5989"/>
    <w:rsid w:val="00FE653E"/>
    <w:rsid w:val="00FF4F71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544A1E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44A1E"/>
    <w:rPr>
      <w:rFonts w:eastAsia="Calibri" w:cs="Times New Roman"/>
      <w:b/>
      <w:bCs/>
      <w:i/>
      <w:iCs/>
      <w:szCs w:val="24"/>
      <w:lang w:eastAsia="ru-RU"/>
    </w:rPr>
  </w:style>
  <w:style w:type="character" w:styleId="af2">
    <w:name w:val="Hyperlink"/>
    <w:basedOn w:val="a0"/>
    <w:uiPriority w:val="99"/>
    <w:unhideWhenUsed/>
    <w:rsid w:val="00AD1C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1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C30A-E6BD-47EC-BE94-EB8219D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ПРОКУРАТУРА</cp:lastModifiedBy>
  <cp:revision>4</cp:revision>
  <cp:lastPrinted>2021-06-11T07:19:00Z</cp:lastPrinted>
  <dcterms:created xsi:type="dcterms:W3CDTF">2023-03-03T10:40:00Z</dcterms:created>
  <dcterms:modified xsi:type="dcterms:W3CDTF">2023-03-03T11:04:00Z</dcterms:modified>
</cp:coreProperties>
</file>