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1" w:rsidRDefault="00EC593F" w:rsidP="00A33EA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109220</wp:posOffset>
            </wp:positionV>
            <wp:extent cx="791210" cy="947420"/>
            <wp:effectExtent l="1905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95B">
        <w:pict>
          <v:rect id="_x0000_s1027" style="position:absolute;margin-left:-12.85pt;margin-top:4.85pt;width:208.8pt;height:90pt;z-index:251658240;mso-position-horizontal-relative:text;mso-position-vertical-relative:text" filled="f" strokecolor="white">
            <v:textbox style="mso-next-textbox:#_x0000_s1027" inset="1pt,1pt,1pt,1pt">
              <w:txbxContent>
                <w:p w:rsidR="00A33EA1" w:rsidRPr="00AB2D8E" w:rsidRDefault="00EC593F" w:rsidP="00A33EA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>Баш</w:t>
                  </w:r>
                  <w:r w:rsidRPr="00AB2D8E">
                    <w:rPr>
                      <w:rFonts w:ascii="Verdana" w:hAnsi="Verdana"/>
                      <w:b/>
                      <w:lang w:val="en-US"/>
                    </w:rPr>
                    <w:t>k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ортостан</w:t>
                  </w:r>
                  <w:proofErr w:type="spellEnd"/>
                  <w:r w:rsidR="00A33EA1" w:rsidRPr="00AB2D8E">
                    <w:rPr>
                      <w:rFonts w:ascii="Verdana" w:hAnsi="Verdana"/>
                      <w:b/>
                    </w:rPr>
                    <w:t xml:space="preserve"> Республика</w:t>
                  </w:r>
                  <w:r w:rsidR="00A33EA1" w:rsidRPr="00AB2D8E">
                    <w:rPr>
                      <w:rFonts w:ascii="Verdana" w:hAnsi="Verdana"/>
                      <w:b/>
                      <w:lang w:val="en-US"/>
                    </w:rPr>
                    <w:t>h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ы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Дыуан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районы 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муниципаль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районынын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 xml:space="preserve">Вознесенка 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 советы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билэмэпе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хакимиэте</w:t>
                  </w:r>
                  <w:proofErr w:type="spellEnd"/>
                </w:p>
                <w:p w:rsidR="00A33EA1" w:rsidRDefault="00A33EA1" w:rsidP="00A33EA1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FD695B">
        <w:pict>
          <v:rect id="_x0000_s1026" style="position:absolute;margin-left:302.15pt;margin-top:4.85pt;width:202.95pt;height:106.55pt;z-index:251657216;mso-position-horizontal-relative:text;mso-position-vertical-relative:text" filled="f" strokecolor="white">
            <v:textbox style="mso-next-textbox:#_x0000_s1026" inset="1pt,1pt,1pt,1pt">
              <w:txbxContent>
                <w:p w:rsidR="00A33EA1" w:rsidRPr="00AB2D8E" w:rsidRDefault="00A33EA1" w:rsidP="00A33EA1">
                  <w:pPr>
                    <w:pStyle w:val="2"/>
                    <w:rPr>
                      <w:rFonts w:ascii="Verdana" w:hAnsi="Verdana"/>
                      <w:b/>
                      <w:i w:val="0"/>
                    </w:rPr>
                  </w:pPr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Администрация сельского поселения Вознесенский сельсовет муниципального района </w:t>
                  </w:r>
                  <w:proofErr w:type="spellStart"/>
                  <w:r w:rsidRPr="00AB2D8E">
                    <w:rPr>
                      <w:rFonts w:ascii="Verdana" w:hAnsi="Verdana"/>
                      <w:b/>
                      <w:i w:val="0"/>
                    </w:rPr>
                    <w:t>Дуванский</w:t>
                  </w:r>
                  <w:proofErr w:type="spellEnd"/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 район Республики Башкортостан</w:t>
                  </w:r>
                </w:p>
                <w:p w:rsidR="00A33EA1" w:rsidRDefault="00A33EA1" w:rsidP="00A33EA1">
                  <w:pPr>
                    <w:jc w:val="center"/>
                  </w:pPr>
                </w:p>
              </w:txbxContent>
            </v:textbox>
          </v:rect>
        </w:pict>
      </w:r>
    </w:p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FD695B" w:rsidP="00A33EA1">
      <w:pPr>
        <w:tabs>
          <w:tab w:val="left" w:pos="1820"/>
        </w:tabs>
      </w:pPr>
      <w:r>
        <w:pict>
          <v:line id="_x0000_s1028" style="position:absolute;z-index:251659264" from="17.3pt,12.05pt" to="505.1pt,12.05pt" strokeweight="2pt"/>
        </w:pict>
      </w:r>
    </w:p>
    <w:p w:rsidR="00A33EA1" w:rsidRDefault="00A33EA1" w:rsidP="00A33EA1">
      <w:pPr>
        <w:tabs>
          <w:tab w:val="left" w:pos="6219"/>
        </w:tabs>
        <w:rPr>
          <w:rStyle w:val="a3"/>
          <w:b w:val="0"/>
          <w:bCs w:val="0"/>
        </w:rPr>
      </w:pPr>
    </w:p>
    <w:p w:rsidR="00F41392" w:rsidRDefault="00F41392" w:rsidP="00F4139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F41392" w:rsidRDefault="00F41392" w:rsidP="00F41392">
      <w:pPr>
        <w:ind w:left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 декабрь 2022 </w:t>
      </w:r>
      <w:proofErr w:type="spellStart"/>
      <w:r>
        <w:rPr>
          <w:bCs/>
          <w:color w:val="000000"/>
          <w:sz w:val="28"/>
          <w:szCs w:val="28"/>
        </w:rPr>
        <w:t>йыл</w:t>
      </w:r>
      <w:proofErr w:type="spellEnd"/>
      <w:r>
        <w:rPr>
          <w:bCs/>
          <w:color w:val="000000"/>
          <w:sz w:val="28"/>
          <w:szCs w:val="28"/>
        </w:rPr>
        <w:t xml:space="preserve">       </w:t>
      </w:r>
      <w:r w:rsidR="00725998">
        <w:rPr>
          <w:bCs/>
          <w:color w:val="000000"/>
          <w:sz w:val="28"/>
          <w:szCs w:val="28"/>
        </w:rPr>
        <w:t xml:space="preserve">                            № 69</w:t>
      </w:r>
      <w:r>
        <w:rPr>
          <w:bCs/>
          <w:color w:val="000000"/>
          <w:sz w:val="28"/>
          <w:szCs w:val="28"/>
        </w:rPr>
        <w:t xml:space="preserve">                        12 декабря  2022г</w:t>
      </w:r>
    </w:p>
    <w:p w:rsidR="00D86EF6" w:rsidRDefault="00D86EF6"/>
    <w:p w:rsidR="00725998" w:rsidRPr="00725998" w:rsidRDefault="00725998" w:rsidP="00725998">
      <w:pPr>
        <w:shd w:val="clear" w:color="auto" w:fill="FFFFFF"/>
        <w:spacing w:line="238" w:lineRule="atLeast"/>
        <w:jc w:val="center"/>
        <w:rPr>
          <w:b/>
          <w:bCs/>
          <w:color w:val="000000"/>
          <w:sz w:val="28"/>
          <w:szCs w:val="28"/>
        </w:rPr>
      </w:pPr>
      <w:r w:rsidRPr="00725998">
        <w:rPr>
          <w:b/>
          <w:bCs/>
          <w:color w:val="000000"/>
          <w:sz w:val="28"/>
          <w:szCs w:val="28"/>
        </w:rPr>
        <w:t>Об утверждении формы проверочного листа (списка контрольных</w:t>
      </w:r>
      <w:r w:rsidRPr="00725998">
        <w:rPr>
          <w:color w:val="000000"/>
          <w:sz w:val="28"/>
          <w:szCs w:val="28"/>
        </w:rPr>
        <w:br/>
      </w:r>
      <w:r w:rsidRPr="00725998">
        <w:rPr>
          <w:b/>
          <w:bCs/>
          <w:color w:val="000000"/>
          <w:sz w:val="28"/>
          <w:szCs w:val="28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Вознесенский сельсовет муниципального района </w:t>
      </w:r>
      <w:proofErr w:type="spellStart"/>
      <w:r w:rsidRPr="00725998">
        <w:rPr>
          <w:b/>
          <w:bCs/>
          <w:color w:val="000000"/>
          <w:sz w:val="28"/>
          <w:szCs w:val="28"/>
        </w:rPr>
        <w:t>Дуванский</w:t>
      </w:r>
      <w:proofErr w:type="spellEnd"/>
      <w:r w:rsidRPr="00725998">
        <w:rPr>
          <w:b/>
          <w:bCs/>
          <w:color w:val="000000"/>
          <w:sz w:val="28"/>
          <w:szCs w:val="28"/>
        </w:rPr>
        <w:t xml:space="preserve"> район </w:t>
      </w:r>
    </w:p>
    <w:p w:rsidR="00725998" w:rsidRPr="00725998" w:rsidRDefault="00725998" w:rsidP="00725998">
      <w:pPr>
        <w:shd w:val="clear" w:color="auto" w:fill="FFFFFF"/>
        <w:spacing w:line="238" w:lineRule="atLeast"/>
        <w:jc w:val="center"/>
        <w:rPr>
          <w:b/>
          <w:bCs/>
          <w:color w:val="000000"/>
          <w:sz w:val="28"/>
          <w:szCs w:val="28"/>
        </w:rPr>
      </w:pPr>
      <w:r w:rsidRPr="00725998">
        <w:rPr>
          <w:b/>
          <w:bCs/>
          <w:color w:val="000000"/>
          <w:sz w:val="28"/>
          <w:szCs w:val="28"/>
        </w:rPr>
        <w:t>Республики Башкортостан</w:t>
      </w:r>
    </w:p>
    <w:p w:rsidR="00725998" w:rsidRPr="00725998" w:rsidRDefault="00725998" w:rsidP="00725998">
      <w:pPr>
        <w:shd w:val="clear" w:color="auto" w:fill="FFFFFF"/>
        <w:spacing w:line="238" w:lineRule="atLeast"/>
        <w:jc w:val="center"/>
        <w:rPr>
          <w:color w:val="000000"/>
          <w:sz w:val="28"/>
          <w:szCs w:val="28"/>
        </w:rPr>
      </w:pPr>
    </w:p>
    <w:p w:rsidR="00725998" w:rsidRPr="00725998" w:rsidRDefault="00725998" w:rsidP="00725998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725998">
        <w:rPr>
          <w:color w:val="000000"/>
          <w:sz w:val="28"/>
          <w:szCs w:val="28"/>
        </w:rPr>
        <w:t xml:space="preserve"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Pr="00725998">
        <w:rPr>
          <w:sz w:val="28"/>
          <w:szCs w:val="28"/>
        </w:rPr>
        <w:t xml:space="preserve">Уставом сельского поселения Вознесенский сельсовет муниципального района </w:t>
      </w:r>
      <w:proofErr w:type="spellStart"/>
      <w:r w:rsidRPr="00725998">
        <w:rPr>
          <w:sz w:val="28"/>
          <w:szCs w:val="28"/>
        </w:rPr>
        <w:t>Дуванский</w:t>
      </w:r>
      <w:proofErr w:type="spellEnd"/>
      <w:r w:rsidRPr="00725998">
        <w:rPr>
          <w:sz w:val="28"/>
          <w:szCs w:val="28"/>
        </w:rPr>
        <w:t xml:space="preserve"> район Республики Башкортостан </w:t>
      </w:r>
    </w:p>
    <w:p w:rsidR="00725998" w:rsidRPr="00725998" w:rsidRDefault="00725998" w:rsidP="00725998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proofErr w:type="spellStart"/>
      <w:r w:rsidRPr="00725998">
        <w:rPr>
          <w:sz w:val="28"/>
          <w:szCs w:val="28"/>
        </w:rPr>
        <w:t>п</w:t>
      </w:r>
      <w:proofErr w:type="spellEnd"/>
      <w:r w:rsidRPr="00725998">
        <w:rPr>
          <w:sz w:val="28"/>
          <w:szCs w:val="28"/>
        </w:rPr>
        <w:t xml:space="preserve"> о с т а </w:t>
      </w:r>
      <w:proofErr w:type="spellStart"/>
      <w:r w:rsidRPr="00725998">
        <w:rPr>
          <w:sz w:val="28"/>
          <w:szCs w:val="28"/>
        </w:rPr>
        <w:t>н</w:t>
      </w:r>
      <w:proofErr w:type="spellEnd"/>
      <w:r w:rsidRPr="00725998">
        <w:rPr>
          <w:sz w:val="28"/>
          <w:szCs w:val="28"/>
        </w:rPr>
        <w:t xml:space="preserve"> о в л я ю:</w:t>
      </w:r>
    </w:p>
    <w:p w:rsidR="00725998" w:rsidRPr="00725998" w:rsidRDefault="00725998" w:rsidP="00725998">
      <w:pPr>
        <w:shd w:val="clear" w:color="auto" w:fill="FFFFFF"/>
        <w:spacing w:before="100" w:beforeAutospacing="1" w:line="238" w:lineRule="atLeast"/>
        <w:ind w:firstLine="567"/>
        <w:contextualSpacing/>
        <w:jc w:val="both"/>
        <w:rPr>
          <w:sz w:val="28"/>
          <w:szCs w:val="28"/>
        </w:rPr>
      </w:pPr>
      <w:r w:rsidRPr="00725998">
        <w:rPr>
          <w:sz w:val="28"/>
          <w:szCs w:val="28"/>
        </w:rPr>
        <w:t xml:space="preserve">1. </w:t>
      </w:r>
      <w:r w:rsidRPr="00725998">
        <w:rPr>
          <w:color w:val="000000"/>
          <w:sz w:val="28"/>
          <w:szCs w:val="28"/>
        </w:rPr>
        <w:t>Утвердить</w:t>
      </w:r>
      <w:hyperlink r:id="rId5" w:anchor="bookmark0" w:tgtFrame="Current Document" w:history="1">
        <w:r w:rsidRPr="00725998">
          <w:rPr>
            <w:rStyle w:val="a6"/>
            <w:color w:val="000000" w:themeColor="text1"/>
            <w:sz w:val="28"/>
            <w:szCs w:val="28"/>
          </w:rPr>
          <w:t xml:space="preserve"> форму </w:t>
        </w:r>
      </w:hyperlink>
      <w:r w:rsidRPr="00725998">
        <w:rPr>
          <w:color w:val="000000"/>
          <w:sz w:val="28"/>
          <w:szCs w:val="28"/>
        </w:rPr>
        <w:t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в сельском поселении Вознесенский</w:t>
      </w:r>
      <w:r w:rsidRPr="00725998">
        <w:rPr>
          <w:sz w:val="28"/>
          <w:szCs w:val="28"/>
        </w:rPr>
        <w:t xml:space="preserve"> сельсовет муниципального района </w:t>
      </w:r>
      <w:proofErr w:type="spellStart"/>
      <w:r w:rsidRPr="00725998">
        <w:rPr>
          <w:sz w:val="28"/>
          <w:szCs w:val="28"/>
        </w:rPr>
        <w:t>Дуванский</w:t>
      </w:r>
      <w:proofErr w:type="spellEnd"/>
      <w:r w:rsidRPr="00725998">
        <w:rPr>
          <w:sz w:val="28"/>
          <w:szCs w:val="28"/>
        </w:rPr>
        <w:t xml:space="preserve"> район Республики Башкортостан согласно приложению</w:t>
      </w:r>
      <w:r w:rsidRPr="00725998">
        <w:rPr>
          <w:rFonts w:eastAsia="Calibri"/>
          <w:spacing w:val="-4"/>
          <w:sz w:val="28"/>
          <w:szCs w:val="28"/>
        </w:rPr>
        <w:t>.</w:t>
      </w:r>
    </w:p>
    <w:p w:rsidR="00725998" w:rsidRPr="00725998" w:rsidRDefault="00725998" w:rsidP="00725998">
      <w:pPr>
        <w:ind w:firstLine="567"/>
        <w:jc w:val="both"/>
        <w:rPr>
          <w:sz w:val="28"/>
          <w:szCs w:val="28"/>
          <w:lang w:eastAsia="zh-CN"/>
        </w:rPr>
      </w:pPr>
      <w:r w:rsidRPr="00725998">
        <w:rPr>
          <w:sz w:val="28"/>
          <w:szCs w:val="28"/>
        </w:rPr>
        <w:t xml:space="preserve">2. </w:t>
      </w:r>
      <w:r w:rsidRPr="00725998">
        <w:rPr>
          <w:rFonts w:eastAsia="Calibri"/>
          <w:color w:val="000000"/>
          <w:sz w:val="28"/>
          <w:szCs w:val="28"/>
          <w:lang w:bidi="ru-RU"/>
        </w:rPr>
        <w:t xml:space="preserve">Опубликовать данное постановление на официальном сайте сельского поселения Вознесенский сельсовет муниципального района </w:t>
      </w:r>
      <w:proofErr w:type="spellStart"/>
      <w:r w:rsidRPr="00725998">
        <w:rPr>
          <w:rFonts w:eastAsia="Calibri"/>
          <w:color w:val="000000"/>
          <w:sz w:val="28"/>
          <w:szCs w:val="28"/>
          <w:lang w:bidi="ru-RU"/>
        </w:rPr>
        <w:t>Дуванский</w:t>
      </w:r>
      <w:proofErr w:type="spellEnd"/>
      <w:r w:rsidRPr="00725998">
        <w:rPr>
          <w:rFonts w:eastAsia="Calibri"/>
          <w:color w:val="000000"/>
          <w:sz w:val="28"/>
          <w:szCs w:val="28"/>
          <w:lang w:bidi="ru-RU"/>
        </w:rPr>
        <w:t xml:space="preserve"> район Республики Башкортостан: </w:t>
      </w:r>
      <w:r w:rsidRPr="00725998">
        <w:rPr>
          <w:rFonts w:eastAsia="Calibri"/>
          <w:color w:val="000000"/>
          <w:sz w:val="28"/>
          <w:szCs w:val="28"/>
        </w:rPr>
        <w:t>http://вознесенка.рф</w:t>
      </w:r>
      <w:r w:rsidRPr="00725998">
        <w:rPr>
          <w:rFonts w:eastAsia="Calibri"/>
          <w:color w:val="000000"/>
          <w:sz w:val="28"/>
          <w:szCs w:val="28"/>
          <w:lang w:bidi="ru-RU"/>
        </w:rPr>
        <w:t>.</w:t>
      </w:r>
    </w:p>
    <w:p w:rsidR="00725998" w:rsidRPr="00725998" w:rsidRDefault="00725998" w:rsidP="00725998">
      <w:pPr>
        <w:ind w:firstLine="567"/>
        <w:jc w:val="both"/>
        <w:rPr>
          <w:sz w:val="28"/>
          <w:szCs w:val="28"/>
          <w:lang w:eastAsia="zh-CN"/>
        </w:rPr>
      </w:pPr>
      <w:r w:rsidRPr="00725998">
        <w:rPr>
          <w:rFonts w:eastAsia="Calibri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725998" w:rsidRPr="00725998" w:rsidRDefault="00725998" w:rsidP="00725998">
      <w:pPr>
        <w:ind w:firstLine="567"/>
        <w:jc w:val="both"/>
        <w:rPr>
          <w:color w:val="000000"/>
          <w:sz w:val="28"/>
          <w:szCs w:val="28"/>
          <w:lang w:eastAsia="zh-CN" w:bidi="ru-RU"/>
        </w:rPr>
      </w:pPr>
      <w:r w:rsidRPr="00725998">
        <w:rPr>
          <w:rFonts w:eastAsia="Calibri"/>
          <w:bCs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725998" w:rsidRPr="00725998" w:rsidRDefault="00725998" w:rsidP="00725998">
      <w:pPr>
        <w:tabs>
          <w:tab w:val="left" w:pos="1200"/>
        </w:tabs>
        <w:ind w:firstLine="567"/>
        <w:jc w:val="both"/>
        <w:rPr>
          <w:sz w:val="28"/>
          <w:szCs w:val="28"/>
        </w:rPr>
      </w:pPr>
    </w:p>
    <w:p w:rsidR="00725998" w:rsidRPr="00725998" w:rsidRDefault="00725998" w:rsidP="00725998">
      <w:pPr>
        <w:tabs>
          <w:tab w:val="left" w:pos="1200"/>
        </w:tabs>
        <w:ind w:firstLine="567"/>
        <w:jc w:val="both"/>
        <w:rPr>
          <w:sz w:val="28"/>
          <w:szCs w:val="28"/>
        </w:rPr>
      </w:pPr>
    </w:p>
    <w:p w:rsidR="00725998" w:rsidRPr="00725998" w:rsidRDefault="00725998" w:rsidP="00725998">
      <w:pPr>
        <w:tabs>
          <w:tab w:val="left" w:pos="1200"/>
        </w:tabs>
        <w:ind w:firstLine="567"/>
        <w:jc w:val="both"/>
        <w:rPr>
          <w:sz w:val="28"/>
          <w:szCs w:val="28"/>
        </w:rPr>
      </w:pPr>
    </w:p>
    <w:p w:rsidR="00725998" w:rsidRPr="00725998" w:rsidRDefault="00725998" w:rsidP="00725998">
      <w:pPr>
        <w:rPr>
          <w:sz w:val="28"/>
          <w:szCs w:val="28"/>
          <w:lang w:eastAsia="zh-CN"/>
        </w:rPr>
      </w:pPr>
      <w:r w:rsidRPr="00725998">
        <w:rPr>
          <w:sz w:val="28"/>
          <w:szCs w:val="28"/>
          <w:lang w:eastAsia="zh-CN"/>
        </w:rPr>
        <w:t>Глава сельского поселения</w:t>
      </w:r>
      <w:r w:rsidRPr="00725998">
        <w:rPr>
          <w:sz w:val="28"/>
          <w:szCs w:val="28"/>
          <w:lang w:eastAsia="zh-CN"/>
        </w:rPr>
        <w:tab/>
      </w:r>
      <w:r w:rsidRPr="00725998">
        <w:rPr>
          <w:sz w:val="28"/>
          <w:szCs w:val="28"/>
          <w:lang w:eastAsia="zh-CN"/>
        </w:rPr>
        <w:tab/>
      </w:r>
      <w:r w:rsidRPr="0072599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                                    А.Е. Скороходова</w:t>
      </w:r>
    </w:p>
    <w:p w:rsidR="00725998" w:rsidRPr="00725998" w:rsidRDefault="00725998" w:rsidP="00725998">
      <w:pPr>
        <w:widowControl w:val="0"/>
        <w:autoSpaceDE w:val="0"/>
        <w:ind w:firstLine="567"/>
        <w:jc w:val="both"/>
        <w:rPr>
          <w:sz w:val="28"/>
          <w:szCs w:val="28"/>
          <w:lang w:eastAsia="zh-CN"/>
        </w:rPr>
      </w:pPr>
    </w:p>
    <w:p w:rsidR="00725998" w:rsidRDefault="00725998" w:rsidP="00725998">
      <w:pPr>
        <w:spacing w:line="254" w:lineRule="exact"/>
        <w:ind w:left="5480" w:right="580"/>
        <w:rPr>
          <w:color w:val="000000"/>
        </w:rPr>
      </w:pPr>
    </w:p>
    <w:p w:rsidR="00725998" w:rsidRDefault="00725998" w:rsidP="00725998">
      <w:pPr>
        <w:spacing w:line="254" w:lineRule="exact"/>
        <w:ind w:left="5480" w:right="580"/>
        <w:rPr>
          <w:color w:val="000000"/>
        </w:rPr>
      </w:pPr>
    </w:p>
    <w:p w:rsidR="00725998" w:rsidRDefault="00725998" w:rsidP="00725998">
      <w:pPr>
        <w:spacing w:line="254" w:lineRule="exact"/>
        <w:ind w:left="5480" w:right="580"/>
        <w:rPr>
          <w:color w:val="000000"/>
        </w:rPr>
      </w:pPr>
    </w:p>
    <w:p w:rsidR="00725998" w:rsidRDefault="00725998" w:rsidP="00725998">
      <w:pPr>
        <w:spacing w:line="254" w:lineRule="exact"/>
        <w:ind w:left="5480" w:right="580"/>
        <w:rPr>
          <w:color w:val="000000"/>
        </w:rPr>
      </w:pPr>
    </w:p>
    <w:p w:rsidR="00725998" w:rsidRDefault="00725998" w:rsidP="00725998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725998" w:rsidRDefault="00725998" w:rsidP="00725998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725998" w:rsidRDefault="00725998" w:rsidP="00725998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Вознесенский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725998" w:rsidRDefault="00725998" w:rsidP="00725998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 12 декабря 2022 года</w:t>
      </w:r>
    </w:p>
    <w:p w:rsidR="00725998" w:rsidRDefault="00725998" w:rsidP="00725998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 xml:space="preserve"> 69</w:t>
      </w: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725998" w:rsidTr="00E8242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98" w:rsidRDefault="00725998" w:rsidP="00E824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QR-код</w:t>
            </w:r>
          </w:p>
        </w:tc>
      </w:tr>
    </w:tbl>
    <w:p w:rsidR="00725998" w:rsidRDefault="00725998" w:rsidP="00725998">
      <w:pPr>
        <w:pStyle w:val="a4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725998" w:rsidRDefault="00725998" w:rsidP="00725998">
      <w:pPr>
        <w:shd w:val="clear" w:color="auto" w:fill="FFFFFF"/>
        <w:spacing w:line="238" w:lineRule="atLeast"/>
        <w:jc w:val="center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6"/>
          <w:szCs w:val="26"/>
        </w:rPr>
        <w:t>ФОРМА</w:t>
      </w:r>
    </w:p>
    <w:p w:rsidR="00725998" w:rsidRDefault="00725998" w:rsidP="00725998">
      <w:pPr>
        <w:shd w:val="clear" w:color="auto" w:fill="FFFFFF"/>
        <w:spacing w:line="238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проверочного листа, (списка контрольных вопросов), используемого при проведении проверок в рамках осуществления муниципального жилищного контроля                                  в сельском поселении Вознесенский сельсовет </w:t>
      </w:r>
    </w:p>
    <w:p w:rsidR="00725998" w:rsidRDefault="00725998" w:rsidP="00725998">
      <w:pPr>
        <w:shd w:val="clear" w:color="auto" w:fill="FFFFFF"/>
        <w:spacing w:line="238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6"/>
          <w:szCs w:val="26"/>
        </w:rPr>
        <w:t>Дуванский</w:t>
      </w:r>
      <w:proofErr w:type="spellEnd"/>
      <w:r>
        <w:rPr>
          <w:b/>
          <w:bCs/>
          <w:color w:val="000000"/>
          <w:sz w:val="26"/>
          <w:szCs w:val="26"/>
        </w:rPr>
        <w:t xml:space="preserve"> район Республики Башкортостан</w:t>
      </w:r>
    </w:p>
    <w:p w:rsidR="00725998" w:rsidRDefault="00725998" w:rsidP="00725998">
      <w:pPr>
        <w:pStyle w:val="a4"/>
        <w:shd w:val="clear" w:color="auto" w:fill="FFFFFF"/>
        <w:spacing w:after="150" w:afterAutospacing="0"/>
      </w:pPr>
    </w:p>
    <w:p w:rsidR="00725998" w:rsidRDefault="00725998" w:rsidP="00725998">
      <w:pPr>
        <w:shd w:val="clear" w:color="auto" w:fill="FFFFFF"/>
        <w:rPr>
          <w:sz w:val="26"/>
          <w:szCs w:val="26"/>
        </w:rPr>
      </w:pPr>
      <w:r>
        <w:rPr>
          <w:color w:val="000000"/>
        </w:rPr>
        <w:t xml:space="preserve">1. </w:t>
      </w:r>
      <w:r>
        <w:rPr>
          <w:color w:val="000000"/>
          <w:sz w:val="26"/>
          <w:szCs w:val="26"/>
        </w:rPr>
        <w:t>Наименование органа муниципального контроля________________________________________________________________</w:t>
      </w:r>
    </w:p>
    <w:p w:rsidR="00725998" w:rsidRDefault="00725998" w:rsidP="00725998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Вид муниципального контроля___________________________________________</w:t>
      </w:r>
    </w:p>
    <w:p w:rsidR="00725998" w:rsidRDefault="00725998" w:rsidP="00725998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 w:rsidR="00725998" w:rsidRDefault="00725998" w:rsidP="0072599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725998" w:rsidRDefault="00725998" w:rsidP="0072599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725998" w:rsidRDefault="00725998" w:rsidP="00725998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</w:t>
      </w:r>
    </w:p>
    <w:p w:rsidR="00725998" w:rsidRDefault="00725998" w:rsidP="0072599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725998" w:rsidRDefault="00725998" w:rsidP="0072599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725998" w:rsidRDefault="00725998" w:rsidP="0072599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предпринимателя________________________________________________________</w:t>
      </w:r>
    </w:p>
    <w:p w:rsidR="00725998" w:rsidRDefault="00725998" w:rsidP="00725998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______________________________________________________</w:t>
      </w:r>
    </w:p>
    <w:p w:rsidR="00725998" w:rsidRDefault="00725998" w:rsidP="0072599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725998" w:rsidRDefault="00725998" w:rsidP="0072599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</w:t>
      </w:r>
      <w:bookmarkStart w:id="0" w:name="_GoBack"/>
      <w:bookmarkEnd w:id="0"/>
    </w:p>
    <w:p w:rsidR="00725998" w:rsidRDefault="00725998" w:rsidP="00725998">
      <w:pPr>
        <w:spacing w:before="100" w:beforeAutospacing="1" w:line="238" w:lineRule="atLeast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725998" w:rsidRDefault="00725998" w:rsidP="00725998">
      <w:pPr>
        <w:shd w:val="clear" w:color="auto" w:fill="FFFFFF"/>
        <w:ind w:left="72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725998" w:rsidRDefault="00725998" w:rsidP="00725998">
      <w:pPr>
        <w:spacing w:before="100" w:beforeAutospacing="1"/>
        <w:ind w:left="720"/>
        <w:rPr>
          <w:color w:val="000000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725998" w:rsidTr="00E8242C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</w:t>
            </w:r>
            <w:proofErr w:type="spellEnd"/>
            <w:r>
              <w:rPr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Ответы на вопросы</w:t>
            </w:r>
          </w:p>
        </w:tc>
      </w:tr>
      <w:tr w:rsidR="00725998" w:rsidTr="00E8242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Примечание</w:t>
            </w:r>
          </w:p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6"/>
                  <w:sz w:val="21"/>
                  <w:szCs w:val="21"/>
                </w:rPr>
                <w:t>пункты</w:t>
              </w:r>
            </w:hyperlink>
            <w:r>
              <w:rPr>
                <w:color w:val="000000"/>
                <w:sz w:val="21"/>
                <w:szCs w:val="21"/>
              </w:rPr>
              <w:t>1,3 статьи 161 Жилищного кодекса Российской Федерации;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Пункт 3 статьи </w:t>
            </w:r>
            <w:hyperlink r:id="rId7" w:history="1">
              <w:r>
                <w:rPr>
                  <w:rStyle w:val="a6"/>
                  <w:color w:val="000000" w:themeColor="text1"/>
                  <w:sz w:val="21"/>
                  <w:szCs w:val="21"/>
                </w:rPr>
                <w:t>161</w:t>
              </w:r>
            </w:hyperlink>
            <w:r>
              <w:rPr>
                <w:color w:val="000000"/>
                <w:sz w:val="21"/>
                <w:szCs w:val="21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6"/>
                  <w:sz w:val="21"/>
                  <w:szCs w:val="21"/>
                </w:rPr>
                <w:t>статья 158</w:t>
              </w:r>
            </w:hyperlink>
            <w:r>
              <w:rPr>
                <w:color w:val="000000"/>
                <w:sz w:val="21"/>
                <w:szCs w:val="21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6"/>
                  <w:sz w:val="21"/>
                  <w:szCs w:val="21"/>
                </w:rPr>
                <w:t>статья 36</w:t>
              </w:r>
            </w:hyperlink>
            <w:r>
              <w:rPr>
                <w:color w:val="000000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6"/>
                  <w:sz w:val="21"/>
                  <w:szCs w:val="21"/>
                </w:rPr>
                <w:t>Правила</w:t>
              </w:r>
            </w:hyperlink>
            <w:r>
              <w:rPr>
                <w:color w:val="000000"/>
                <w:sz w:val="21"/>
                <w:szCs w:val="21"/>
              </w:rPr>
              <w:t xml:space="preserve"> содержания общего имущества в многоквартирном доме, утвержденные постановлением Правительства </w:t>
            </w:r>
            <w:r>
              <w:rPr>
                <w:color w:val="000000"/>
                <w:sz w:val="21"/>
                <w:szCs w:val="21"/>
              </w:rPr>
              <w:lastRenderedPageBreak/>
              <w:t>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6"/>
                  <w:sz w:val="21"/>
                  <w:szCs w:val="21"/>
                </w:rPr>
                <w:t>статья 161</w:t>
              </w:r>
            </w:hyperlink>
            <w:r>
              <w:rPr>
                <w:color w:val="000000"/>
                <w:sz w:val="21"/>
                <w:szCs w:val="21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6"/>
                  <w:sz w:val="21"/>
                  <w:szCs w:val="21"/>
                </w:rPr>
                <w:t>пункт 2.1</w:t>
              </w:r>
            </w:hyperlink>
            <w:r>
              <w:rPr>
                <w:color w:val="000000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6"/>
                  <w:sz w:val="21"/>
                  <w:szCs w:val="21"/>
                </w:rPr>
                <w:t>пункт 2.3</w:t>
              </w:r>
            </w:hyperlink>
            <w:r>
              <w:rPr>
                <w:color w:val="000000"/>
                <w:sz w:val="21"/>
                <w:szCs w:val="21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6"/>
                  <w:sz w:val="21"/>
                  <w:szCs w:val="21"/>
                </w:rPr>
                <w:t>пункт 2.6</w:t>
              </w:r>
            </w:hyperlink>
            <w:r>
              <w:rPr>
                <w:color w:val="000000"/>
                <w:sz w:val="21"/>
                <w:szCs w:val="21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6"/>
                  <w:sz w:val="21"/>
                  <w:szCs w:val="21"/>
                </w:rPr>
                <w:t>пункт 2.7</w:t>
              </w:r>
            </w:hyperlink>
            <w:r>
              <w:rPr>
                <w:color w:val="000000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6"/>
                  <w:sz w:val="21"/>
                  <w:szCs w:val="21"/>
                </w:rPr>
                <w:t xml:space="preserve">раздел </w:t>
              </w:r>
              <w:proofErr w:type="spellStart"/>
              <w:r>
                <w:rPr>
                  <w:rStyle w:val="a6"/>
                  <w:sz w:val="21"/>
                  <w:szCs w:val="21"/>
                </w:rPr>
                <w:t>III</w:t>
              </w:r>
            </w:hyperlink>
            <w:r>
              <w:rPr>
                <w:color w:val="000000"/>
                <w:sz w:val="21"/>
                <w:szCs w:val="21"/>
              </w:rPr>
              <w:t>Правил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6"/>
                  <w:sz w:val="21"/>
                  <w:szCs w:val="21"/>
                </w:rPr>
                <w:t>раздел IV</w:t>
              </w:r>
            </w:hyperlink>
            <w:r>
              <w:rPr>
                <w:color w:val="000000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6"/>
                  <w:sz w:val="21"/>
                  <w:szCs w:val="21"/>
                </w:rPr>
                <w:t>раздел V</w:t>
              </w:r>
            </w:hyperlink>
            <w:r>
              <w:rPr>
                <w:color w:val="000000"/>
                <w:sz w:val="21"/>
                <w:szCs w:val="21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6"/>
                  <w:sz w:val="21"/>
                  <w:szCs w:val="21"/>
                </w:rPr>
                <w:t>часть 1 статьи 157</w:t>
              </w:r>
            </w:hyperlink>
            <w:r>
              <w:rPr>
                <w:color w:val="000000"/>
                <w:sz w:val="21"/>
                <w:szCs w:val="21"/>
              </w:rPr>
              <w:t>Жилищного кодекса Российской Федерации;</w:t>
            </w:r>
          </w:p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6"/>
                  <w:sz w:val="21"/>
                  <w:szCs w:val="21"/>
                </w:rPr>
                <w:t>пункт 4</w:t>
              </w:r>
            </w:hyperlink>
            <w:r>
              <w:rPr>
                <w:color w:val="000000"/>
                <w:sz w:val="21"/>
                <w:szCs w:val="21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6"/>
                  <w:sz w:val="21"/>
                  <w:szCs w:val="21"/>
                </w:rPr>
                <w:t>Правила</w:t>
              </w:r>
            </w:hyperlink>
            <w:r>
              <w:rPr>
                <w:color w:val="000000"/>
                <w:sz w:val="21"/>
                <w:szCs w:val="21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6"/>
                  <w:sz w:val="21"/>
                  <w:szCs w:val="21"/>
                </w:rPr>
                <w:t>часть 1 статьи 157</w:t>
              </w:r>
            </w:hyperlink>
            <w:r>
              <w:rPr>
                <w:color w:val="000000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hyperlink r:id="rId23" w:history="1">
              <w:r>
                <w:rPr>
                  <w:rStyle w:val="a6"/>
                  <w:sz w:val="21"/>
                  <w:szCs w:val="21"/>
                </w:rPr>
                <w:t>пункт 4</w:t>
              </w:r>
            </w:hyperlink>
            <w:r>
              <w:rPr>
                <w:color w:val="000000"/>
                <w:sz w:val="21"/>
                <w:szCs w:val="21"/>
              </w:rPr>
              <w:t xml:space="preserve">Правил осуществления деятельности по </w:t>
            </w:r>
            <w:r>
              <w:rPr>
                <w:color w:val="000000"/>
                <w:sz w:val="21"/>
                <w:szCs w:val="21"/>
              </w:rPr>
              <w:lastRenderedPageBreak/>
              <w:t>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24" w:history="1">
              <w:proofErr w:type="spellStart"/>
              <w:r>
                <w:rPr>
                  <w:rStyle w:val="a6"/>
                  <w:sz w:val="21"/>
                  <w:szCs w:val="21"/>
                </w:rPr>
                <w:t>Правила</w:t>
              </w:r>
            </w:hyperlink>
            <w:r>
              <w:rPr>
                <w:color w:val="000000"/>
                <w:sz w:val="21"/>
                <w:szCs w:val="21"/>
              </w:rPr>
              <w:t>предоставления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hyperlink r:id="rId25" w:history="1">
              <w:r>
                <w:rPr>
                  <w:rStyle w:val="a6"/>
                  <w:sz w:val="21"/>
                  <w:szCs w:val="21"/>
                </w:rPr>
                <w:t>часть 2 статьи 157</w:t>
              </w:r>
            </w:hyperlink>
            <w:r>
              <w:rPr>
                <w:color w:val="000000"/>
                <w:sz w:val="21"/>
                <w:szCs w:val="21"/>
              </w:rPr>
              <w:t>Жилищного кодекса Российской Федерации;</w:t>
            </w:r>
          </w:p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hyperlink r:id="rId26" w:history="1">
              <w:r>
                <w:rPr>
                  <w:rStyle w:val="a6"/>
                  <w:sz w:val="21"/>
                  <w:szCs w:val="21"/>
                </w:rPr>
                <w:t>пункт 4</w:t>
              </w:r>
            </w:hyperlink>
            <w:r>
              <w:rPr>
                <w:color w:val="000000"/>
                <w:sz w:val="21"/>
                <w:szCs w:val="21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a6"/>
                  <w:sz w:val="21"/>
                  <w:szCs w:val="21"/>
                </w:rPr>
                <w:t>пункты 31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28" w:history="1">
              <w:r>
                <w:rPr>
                  <w:rStyle w:val="a6"/>
                  <w:sz w:val="21"/>
                  <w:szCs w:val="21"/>
                </w:rPr>
                <w:t>69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29" w:history="1">
              <w:r>
                <w:rPr>
                  <w:rStyle w:val="a6"/>
                  <w:sz w:val="21"/>
                  <w:szCs w:val="21"/>
                </w:rPr>
                <w:t>70</w:t>
              </w:r>
            </w:hyperlink>
            <w:r>
              <w:rPr>
                <w:sz w:val="21"/>
                <w:szCs w:val="21"/>
              </w:rPr>
              <w:t xml:space="preserve">, </w:t>
            </w:r>
            <w:hyperlink r:id="rId30" w:history="1">
              <w:r>
                <w:rPr>
                  <w:rStyle w:val="a6"/>
                  <w:sz w:val="21"/>
                  <w:szCs w:val="21"/>
                </w:rPr>
                <w:t>71</w:t>
              </w:r>
            </w:hyperlink>
            <w:r>
              <w:rPr>
                <w:color w:val="000000"/>
                <w:sz w:val="21"/>
                <w:szCs w:val="21"/>
              </w:rPr>
      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31" w:history="1">
              <w:r>
                <w:rPr>
                  <w:rStyle w:val="a6"/>
                  <w:sz w:val="21"/>
                  <w:szCs w:val="21"/>
                </w:rPr>
                <w:t>пункт 29</w:t>
              </w:r>
            </w:hyperlink>
            <w:r>
              <w:rPr>
                <w:color w:val="000000"/>
                <w:sz w:val="21"/>
                <w:szCs w:val="21"/>
              </w:rPr>
              <w:t xml:space="preserve"> Правил содержания общего имущества в </w:t>
            </w:r>
            <w:r>
              <w:rPr>
                <w:color w:val="000000"/>
                <w:sz w:val="21"/>
                <w:szCs w:val="21"/>
              </w:rPr>
              <w:lastRenderedPageBreak/>
              <w:t>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  <w:tr w:rsidR="00725998" w:rsidTr="00E8242C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>
              <w:rPr>
                <w:color w:val="000000"/>
                <w:sz w:val="21"/>
                <w:szCs w:val="21"/>
              </w:rPr>
              <w:t>ресурсоснабжающими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spacing w:before="100" w:beforeAutospacing="1" w:line="288" w:lineRule="auto"/>
              <w:rPr>
                <w:color w:val="000000"/>
                <w:sz w:val="21"/>
                <w:szCs w:val="21"/>
              </w:rPr>
            </w:pPr>
            <w:hyperlink r:id="rId32" w:history="1">
              <w:r>
                <w:rPr>
                  <w:rStyle w:val="a6"/>
                  <w:sz w:val="21"/>
                  <w:szCs w:val="21"/>
                </w:rPr>
                <w:t>часть 1 статьи 157</w:t>
              </w:r>
            </w:hyperlink>
            <w:r>
              <w:rPr>
                <w:color w:val="000000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725998" w:rsidRDefault="00725998" w:rsidP="00E8242C">
            <w:pPr>
              <w:spacing w:before="100" w:beforeAutospacing="1" w:after="142" w:line="288" w:lineRule="auto"/>
              <w:rPr>
                <w:color w:val="000000"/>
                <w:sz w:val="21"/>
                <w:szCs w:val="21"/>
              </w:rPr>
            </w:pPr>
            <w:hyperlink r:id="rId33" w:history="1">
              <w:r>
                <w:rPr>
                  <w:rStyle w:val="a6"/>
                  <w:sz w:val="21"/>
                  <w:szCs w:val="21"/>
                </w:rPr>
                <w:t>подпункт «</w:t>
              </w:r>
              <w:proofErr w:type="spellStart"/>
              <w:r>
                <w:rPr>
                  <w:rStyle w:val="a6"/>
                  <w:sz w:val="21"/>
                  <w:szCs w:val="21"/>
                </w:rPr>
                <w:t>д</w:t>
              </w:r>
              <w:proofErr w:type="spellEnd"/>
              <w:r>
                <w:rPr>
                  <w:rStyle w:val="a6"/>
                  <w:sz w:val="21"/>
                  <w:szCs w:val="21"/>
                </w:rPr>
                <w:t>» пункта 4</w:t>
              </w:r>
            </w:hyperlink>
            <w:r>
              <w:rPr>
                <w:color w:val="000000"/>
                <w:sz w:val="21"/>
                <w:szCs w:val="21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98" w:rsidRDefault="00725998" w:rsidP="00E8242C">
            <w:pPr>
              <w:rPr>
                <w:sz w:val="20"/>
                <w:szCs w:val="20"/>
              </w:rPr>
            </w:pPr>
          </w:p>
        </w:tc>
      </w:tr>
    </w:tbl>
    <w:p w:rsidR="00725998" w:rsidRDefault="00725998" w:rsidP="00725998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725998" w:rsidRDefault="00725998" w:rsidP="00725998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725998" w:rsidRDefault="00725998" w:rsidP="00725998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725998" w:rsidRDefault="00725998" w:rsidP="00725998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725998" w:rsidRDefault="00725998" w:rsidP="00725998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725998" w:rsidRDefault="00725998" w:rsidP="00725998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725998" w:rsidRDefault="00725998" w:rsidP="00725998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725998" w:rsidRDefault="00725998" w:rsidP="00725998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725998" w:rsidRDefault="00725998"/>
    <w:sectPr w:rsidR="00725998" w:rsidSect="001D0EF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C17EB"/>
    <w:rsid w:val="000D779F"/>
    <w:rsid w:val="001D0EF4"/>
    <w:rsid w:val="002C61B6"/>
    <w:rsid w:val="002F697C"/>
    <w:rsid w:val="003C17EB"/>
    <w:rsid w:val="00472CEC"/>
    <w:rsid w:val="004A2DE9"/>
    <w:rsid w:val="005F5E0A"/>
    <w:rsid w:val="00651B49"/>
    <w:rsid w:val="006A02A3"/>
    <w:rsid w:val="006E7CA5"/>
    <w:rsid w:val="00725998"/>
    <w:rsid w:val="007C1405"/>
    <w:rsid w:val="007E4612"/>
    <w:rsid w:val="00830118"/>
    <w:rsid w:val="00855A19"/>
    <w:rsid w:val="00905857"/>
    <w:rsid w:val="00957838"/>
    <w:rsid w:val="00A33EA1"/>
    <w:rsid w:val="00A77159"/>
    <w:rsid w:val="00AB2D8E"/>
    <w:rsid w:val="00B1755A"/>
    <w:rsid w:val="00BA01A8"/>
    <w:rsid w:val="00BA651A"/>
    <w:rsid w:val="00C24D5F"/>
    <w:rsid w:val="00D03D03"/>
    <w:rsid w:val="00D54BA9"/>
    <w:rsid w:val="00D621FE"/>
    <w:rsid w:val="00D86EF6"/>
    <w:rsid w:val="00D912E9"/>
    <w:rsid w:val="00E73C4F"/>
    <w:rsid w:val="00EC593F"/>
    <w:rsid w:val="00F41392"/>
    <w:rsid w:val="00F63863"/>
    <w:rsid w:val="00F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A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33EA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A33EA1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A33EA1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725998"/>
    <w:pPr>
      <w:suppressAutoHyphens/>
      <w:spacing w:before="100" w:beforeAutospacing="1" w:after="100" w:afterAutospacing="1"/>
    </w:pPr>
  </w:style>
  <w:style w:type="table" w:styleId="a5">
    <w:name w:val="Table Grid"/>
    <w:basedOn w:val="a1"/>
    <w:uiPriority w:val="39"/>
    <w:rsid w:val="0072599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25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941&amp;fld=134" TargetMode="External"/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479&amp;fld=134" TargetMode="External"/><Relationship Id="rId25" Type="http://schemas.openxmlformats.org/officeDocument/2006/relationships/hyperlink" Target="https://login.consultant.ru/link/?req=doc&amp;base=LAW&amp;n=322877&amp;date=28.10.2019&amp;dst=101687&amp;fld=134" TargetMode="External"/><Relationship Id="rId33" Type="http://schemas.openxmlformats.org/officeDocument/2006/relationships/hyperlink" Target="https://login.consultant.ru/link/?req=doc&amp;base=LAW&amp;n=305825&amp;date=28.10.2019&amp;dst=100036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9691&amp;date=28.10.2019&amp;dst=68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2877&amp;date=28.10.2019&amp;dst=101717&amp;fld=134" TargetMode="External"/><Relationship Id="rId5" Type="http://schemas.openxmlformats.org/officeDocument/2006/relationships/hyperlink" Target="file:///C:\Users\Lemazi\Downloads\ZHilishhnyj.docx" TargetMode="External"/><Relationship Id="rId15" Type="http://schemas.openxmlformats.org/officeDocument/2006/relationships/hyperlink" Target="https://login.consultant.ru/link/?req=doc&amp;base=LAW&amp;n=44772&amp;date=28.10.2019&amp;dst=100193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9691&amp;date=28.10.2019&amp;dst=100328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login.consultant.ru/link/?req=doc&amp;base=LAW&amp;n=313891&amp;date=28.10.2019&amp;dst=100196&amp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161&amp;fld=134" TargetMode="External"/><Relationship Id="rId30" Type="http://schemas.openxmlformats.org/officeDocument/2006/relationships/hyperlink" Target="https://login.consultant.ru/link/?req=doc&amp;base=LAW&amp;n=329691&amp;date=28.10.2019&amp;dst=101056&amp;f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2102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21</cp:revision>
  <cp:lastPrinted>2022-12-02T07:10:00Z</cp:lastPrinted>
  <dcterms:created xsi:type="dcterms:W3CDTF">2018-05-11T05:18:00Z</dcterms:created>
  <dcterms:modified xsi:type="dcterms:W3CDTF">2022-12-15T10:07:00Z</dcterms:modified>
</cp:coreProperties>
</file>