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3F" w:rsidRDefault="00A16482"/>
    <w:p w:rsidR="003B0AD9" w:rsidRDefault="003B0AD9"/>
    <w:p w:rsidR="003B0AD9" w:rsidRDefault="003B0AD9"/>
    <w:p w:rsidR="003B0AD9" w:rsidRDefault="003B0AD9"/>
    <w:p w:rsidR="003B0AD9" w:rsidRDefault="003B0AD9" w:rsidP="003B0AD9">
      <w:pPr>
        <w:tabs>
          <w:tab w:val="left" w:pos="2260"/>
          <w:tab w:val="center" w:pos="4677"/>
        </w:tabs>
        <w:rPr>
          <w:sz w:val="28"/>
          <w:szCs w:val="28"/>
        </w:rPr>
      </w:pPr>
    </w:p>
    <w:p w:rsidR="003B0AD9" w:rsidRDefault="003B0AD9" w:rsidP="003B0AD9">
      <w:pPr>
        <w:tabs>
          <w:tab w:val="left" w:pos="2260"/>
          <w:tab w:val="center" w:pos="4677"/>
        </w:tabs>
        <w:rPr>
          <w:sz w:val="28"/>
          <w:szCs w:val="28"/>
        </w:rPr>
      </w:pPr>
    </w:p>
    <w:p w:rsidR="003B0AD9" w:rsidRDefault="003B0AD9" w:rsidP="003B0AD9">
      <w:pPr>
        <w:tabs>
          <w:tab w:val="left" w:pos="2260"/>
          <w:tab w:val="center" w:pos="4677"/>
        </w:tabs>
        <w:rPr>
          <w:sz w:val="28"/>
          <w:szCs w:val="28"/>
        </w:rPr>
      </w:pPr>
    </w:p>
    <w:p w:rsidR="003B0AD9" w:rsidRDefault="003B0AD9" w:rsidP="003B0AD9">
      <w:pPr>
        <w:tabs>
          <w:tab w:val="left" w:pos="226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                                                             ПОСТАНОВЛЕНИЕ  </w:t>
      </w:r>
    </w:p>
    <w:p w:rsidR="003B0AD9" w:rsidRDefault="003B0AD9" w:rsidP="003B0AD9">
      <w:pPr>
        <w:tabs>
          <w:tab w:val="left" w:pos="2260"/>
          <w:tab w:val="center" w:pos="4677"/>
        </w:tabs>
        <w:rPr>
          <w:sz w:val="28"/>
          <w:szCs w:val="28"/>
        </w:rPr>
      </w:pPr>
    </w:p>
    <w:p w:rsidR="003B0AD9" w:rsidRDefault="003B0AD9" w:rsidP="003B0AD9">
      <w:pPr>
        <w:tabs>
          <w:tab w:val="left" w:pos="226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«__»________2015й.                     №    14                             13 марта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</w:p>
    <w:p w:rsidR="003B0AD9" w:rsidRDefault="003B0AD9" w:rsidP="003B0AD9">
      <w:pPr>
        <w:tabs>
          <w:tab w:val="left" w:pos="1640"/>
        </w:tabs>
        <w:rPr>
          <w:b/>
          <w:sz w:val="28"/>
          <w:szCs w:val="28"/>
        </w:rPr>
      </w:pPr>
    </w:p>
    <w:p w:rsidR="003B0AD9" w:rsidRDefault="003B0AD9" w:rsidP="003B0AD9">
      <w:pPr>
        <w:tabs>
          <w:tab w:val="left" w:pos="1640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мобильных  групп  по предупреждению </w:t>
      </w:r>
    </w:p>
    <w:p w:rsidR="003B0AD9" w:rsidRDefault="003B0AD9" w:rsidP="003B0AD9">
      <w:pPr>
        <w:tabs>
          <w:tab w:val="left" w:pos="1640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профилактике пожаров на территории сельского поселения Вознесенский сельсовет муниципального района </w:t>
      </w:r>
    </w:p>
    <w:p w:rsidR="003B0AD9" w:rsidRDefault="003B0AD9" w:rsidP="003B0AD9">
      <w:pPr>
        <w:tabs>
          <w:tab w:val="left" w:pos="1640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Дуванский район Республики Башкортостан</w:t>
      </w:r>
    </w:p>
    <w:p w:rsidR="003B0AD9" w:rsidRDefault="003B0AD9" w:rsidP="003B0AD9">
      <w:pPr>
        <w:tabs>
          <w:tab w:val="left" w:pos="1640"/>
        </w:tabs>
        <w:ind w:left="-180"/>
        <w:jc w:val="center"/>
        <w:rPr>
          <w:b/>
          <w:sz w:val="28"/>
          <w:szCs w:val="28"/>
        </w:rPr>
      </w:pPr>
    </w:p>
    <w:p w:rsidR="003B0AD9" w:rsidRDefault="003B0AD9" w:rsidP="003B0AD9">
      <w:pPr>
        <w:tabs>
          <w:tab w:val="left" w:pos="1640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Pr="003B0AD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№ 69-ФЗ от 21.12.1994 «О пожарной безопасности», № 131-ФЗ от 06.10.2003 «Об общих принципах организации местного самоуправления в Российской Федерации» (с изменениями), № 123-ФЗ от 22.07.2008 «Технический регламент о требованиях пожарной безопасности», в целях предупреждения пожаров и гибели людей в них на территории сельского поселения Вознесенский сельсовет муниципального района Дуванский район Республики Башкортостан (далее – сельское поселение), руководствуясь статьей</w:t>
      </w:r>
      <w:proofErr w:type="gramEnd"/>
      <w:r>
        <w:rPr>
          <w:sz w:val="28"/>
          <w:szCs w:val="28"/>
        </w:rPr>
        <w:t xml:space="preserve"> 4 Устава сельского поселения, </w:t>
      </w:r>
      <w:r>
        <w:rPr>
          <w:b/>
          <w:sz w:val="28"/>
          <w:szCs w:val="28"/>
        </w:rPr>
        <w:t>постановляю:</w:t>
      </w:r>
    </w:p>
    <w:p w:rsidR="003B0AD9" w:rsidRDefault="003B0AD9" w:rsidP="003B0AD9">
      <w:pPr>
        <w:tabs>
          <w:tab w:val="left" w:pos="1640"/>
        </w:tabs>
        <w:ind w:left="-180"/>
        <w:jc w:val="both"/>
        <w:rPr>
          <w:sz w:val="28"/>
          <w:szCs w:val="28"/>
        </w:rPr>
      </w:pPr>
      <w:r w:rsidRPr="003B0AD9">
        <w:rPr>
          <w:sz w:val="28"/>
          <w:szCs w:val="28"/>
        </w:rPr>
        <w:t xml:space="preserve">   1.Создать на территории</w:t>
      </w:r>
      <w:r>
        <w:rPr>
          <w:sz w:val="28"/>
          <w:szCs w:val="28"/>
        </w:rPr>
        <w:t xml:space="preserve"> сельского поселения мобильные группы для проведения профилактических мероприятий по предупреждению пожаров и гибели людей. (Приложение № 1).</w:t>
      </w:r>
    </w:p>
    <w:p w:rsidR="003B0AD9" w:rsidRDefault="003B0AD9" w:rsidP="003B0AD9">
      <w:pPr>
        <w:tabs>
          <w:tab w:val="left" w:pos="164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2.Рекомендовать мобильным группам осуществить сплошной поквартирный и </w:t>
      </w:r>
      <w:proofErr w:type="spellStart"/>
      <w:r>
        <w:rPr>
          <w:sz w:val="28"/>
          <w:szCs w:val="28"/>
        </w:rPr>
        <w:t>подворовый</w:t>
      </w:r>
      <w:proofErr w:type="spellEnd"/>
      <w:r>
        <w:rPr>
          <w:sz w:val="28"/>
          <w:szCs w:val="28"/>
        </w:rPr>
        <w:t xml:space="preserve"> обход закрепленной территории, с проведением разъяснительной работы (обучение) среди населения  о соблюдении мер пожарной безопасности.</w:t>
      </w:r>
    </w:p>
    <w:p w:rsidR="003B0AD9" w:rsidRDefault="003B0AD9" w:rsidP="003B0AD9">
      <w:pPr>
        <w:tabs>
          <w:tab w:val="left" w:pos="164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3.Главе сельского поселения:</w:t>
      </w:r>
    </w:p>
    <w:p w:rsidR="003B0AD9" w:rsidRDefault="003B0AD9" w:rsidP="003B0AD9">
      <w:pPr>
        <w:tabs>
          <w:tab w:val="left" w:pos="164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8E1934">
        <w:rPr>
          <w:sz w:val="28"/>
          <w:szCs w:val="28"/>
        </w:rPr>
        <w:t xml:space="preserve">по каждому факту пожара проводить собрания (сходы) с населением на закрепленной территории с разъяснением причин и условий возникновения пожара, а также необходимости выполнения требований пожарной безопасности с представлением протокола собрания в ОНД по Дуванскому и </w:t>
      </w:r>
      <w:proofErr w:type="spellStart"/>
      <w:r w:rsidR="008E1934">
        <w:rPr>
          <w:sz w:val="28"/>
          <w:szCs w:val="28"/>
        </w:rPr>
        <w:t>Мечетлинскому</w:t>
      </w:r>
      <w:proofErr w:type="spellEnd"/>
      <w:r w:rsidR="008E1934">
        <w:rPr>
          <w:sz w:val="28"/>
          <w:szCs w:val="28"/>
        </w:rPr>
        <w:t xml:space="preserve"> районам.</w:t>
      </w:r>
    </w:p>
    <w:p w:rsidR="008E1934" w:rsidRDefault="008E1934" w:rsidP="003B0AD9">
      <w:pPr>
        <w:tabs>
          <w:tab w:val="left" w:pos="164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регулярно организовывать и проводить проверки мест проживания инвалидов, одиноких лиц преклонного возраста, многодетных, неблагополучных и при необходимости оказывать необходимую помощь по устранению нарушений.</w:t>
      </w:r>
    </w:p>
    <w:p w:rsidR="008E1934" w:rsidRDefault="008E1934" w:rsidP="003B0AD9">
      <w:pPr>
        <w:tabs>
          <w:tab w:val="left" w:pos="164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вести учет неблагополучных, многодетных и приезжих семей и проводить с ними регулярно инструктаж о мерах пожарной безопасности.</w:t>
      </w:r>
    </w:p>
    <w:p w:rsidR="008E1934" w:rsidRDefault="008E1934" w:rsidP="003B0AD9">
      <w:pPr>
        <w:tabs>
          <w:tab w:val="left" w:pos="164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E1934" w:rsidRDefault="008E1934" w:rsidP="003B0AD9">
      <w:pPr>
        <w:tabs>
          <w:tab w:val="left" w:pos="1640"/>
        </w:tabs>
        <w:ind w:left="-180"/>
        <w:jc w:val="both"/>
        <w:rPr>
          <w:sz w:val="28"/>
          <w:szCs w:val="28"/>
        </w:rPr>
      </w:pPr>
    </w:p>
    <w:p w:rsidR="00BF5CF8" w:rsidRDefault="008E1934" w:rsidP="00BF5CF8">
      <w:pPr>
        <w:tabs>
          <w:tab w:val="left" w:pos="1640"/>
        </w:tabs>
        <w:ind w:left="-1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Глава сельского поселения:                            С.Ю. Серебренникова </w:t>
      </w:r>
    </w:p>
    <w:p w:rsidR="00BF5CF8" w:rsidRPr="00BF5CF8" w:rsidRDefault="00BF5CF8" w:rsidP="00BF5CF8">
      <w:pPr>
        <w:tabs>
          <w:tab w:val="left" w:pos="1640"/>
        </w:tabs>
        <w:ind w:left="-180"/>
        <w:jc w:val="both"/>
        <w:rPr>
          <w:i/>
          <w:sz w:val="28"/>
          <w:szCs w:val="28"/>
        </w:rPr>
      </w:pPr>
    </w:p>
    <w:p w:rsidR="00BF5CF8" w:rsidRDefault="00BF5CF8" w:rsidP="00BF5CF8">
      <w:pPr>
        <w:tabs>
          <w:tab w:val="left" w:pos="540"/>
        </w:tabs>
        <w:ind w:left="5387"/>
      </w:pPr>
      <w:r>
        <w:lastRenderedPageBreak/>
        <w:t>Приложение № 1</w:t>
      </w:r>
    </w:p>
    <w:p w:rsidR="00BF5CF8" w:rsidRDefault="00BF5CF8" w:rsidP="00BF5CF8">
      <w:pPr>
        <w:ind w:left="5387"/>
      </w:pPr>
      <w:r>
        <w:t xml:space="preserve">к постановлению главы СП </w:t>
      </w:r>
    </w:p>
    <w:p w:rsidR="00BF5CF8" w:rsidRDefault="00BF5CF8" w:rsidP="00BF5CF8">
      <w:pPr>
        <w:ind w:left="5387"/>
      </w:pPr>
      <w:r>
        <w:t xml:space="preserve">Вознесенский сельсовет муниципального района </w:t>
      </w:r>
    </w:p>
    <w:p w:rsidR="00BF5CF8" w:rsidRDefault="00BF5CF8" w:rsidP="00BF5CF8">
      <w:pPr>
        <w:ind w:left="5387"/>
      </w:pPr>
      <w:r>
        <w:t xml:space="preserve">Дуванский район </w:t>
      </w:r>
    </w:p>
    <w:p w:rsidR="00BF5CF8" w:rsidRDefault="00BF5CF8" w:rsidP="00BF5CF8">
      <w:pPr>
        <w:ind w:left="5387"/>
      </w:pPr>
      <w:r>
        <w:t>Республики Башкортостан</w:t>
      </w:r>
    </w:p>
    <w:p w:rsidR="00BF5CF8" w:rsidRDefault="00BF5CF8" w:rsidP="00BF5CF8">
      <w:pPr>
        <w:ind w:left="5387"/>
      </w:pPr>
      <w:r>
        <w:t>от 13 марта 2015 года</w:t>
      </w:r>
    </w:p>
    <w:p w:rsidR="00BF5CF8" w:rsidRDefault="00BF5CF8" w:rsidP="00BF5CF8">
      <w:pPr>
        <w:ind w:left="5387"/>
      </w:pPr>
      <w:r>
        <w:t>№ 14</w:t>
      </w:r>
    </w:p>
    <w:p w:rsidR="00BF5CF8" w:rsidRDefault="00BF5CF8" w:rsidP="00BF5CF8">
      <w:pPr>
        <w:ind w:left="5387"/>
      </w:pPr>
    </w:p>
    <w:p w:rsidR="00BF5CF8" w:rsidRPr="00BF5CF8" w:rsidRDefault="00BF5CF8" w:rsidP="00BF5CF8">
      <w:pPr>
        <w:ind w:left="5387"/>
        <w:rPr>
          <w:sz w:val="28"/>
          <w:szCs w:val="28"/>
        </w:rPr>
      </w:pPr>
    </w:p>
    <w:p w:rsidR="00BF5CF8" w:rsidRPr="00BF5CF8" w:rsidRDefault="00BF5CF8" w:rsidP="00BF5CF8">
      <w:pPr>
        <w:jc w:val="center"/>
        <w:rPr>
          <w:i/>
          <w:sz w:val="28"/>
          <w:szCs w:val="28"/>
        </w:rPr>
      </w:pPr>
      <w:r w:rsidRPr="00BF5CF8">
        <w:rPr>
          <w:i/>
          <w:sz w:val="28"/>
          <w:szCs w:val="28"/>
        </w:rPr>
        <w:t>СОСТАВ</w:t>
      </w:r>
    </w:p>
    <w:p w:rsidR="00BF5CF8" w:rsidRDefault="00BF5CF8" w:rsidP="00BF5CF8">
      <w:pPr>
        <w:jc w:val="center"/>
        <w:rPr>
          <w:i/>
          <w:sz w:val="28"/>
          <w:szCs w:val="28"/>
        </w:rPr>
      </w:pPr>
      <w:r w:rsidRPr="00BF5CF8">
        <w:rPr>
          <w:i/>
          <w:sz w:val="28"/>
          <w:szCs w:val="28"/>
        </w:rPr>
        <w:t>мобильных групп на территории сельского поселения</w:t>
      </w:r>
    </w:p>
    <w:p w:rsidR="00BF5CF8" w:rsidRDefault="00BF5CF8" w:rsidP="00BF5CF8">
      <w:pPr>
        <w:jc w:val="center"/>
        <w:rPr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819"/>
      </w:tblGrid>
      <w:tr w:rsidR="00BF5CF8" w:rsidTr="00BF5CF8">
        <w:tc>
          <w:tcPr>
            <w:tcW w:w="675" w:type="dxa"/>
          </w:tcPr>
          <w:p w:rsidR="00BF5CF8" w:rsidRDefault="00BF5CF8" w:rsidP="00BF5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BF5CF8" w:rsidRDefault="00BF5CF8" w:rsidP="00BF5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группы</w:t>
            </w:r>
          </w:p>
        </w:tc>
        <w:tc>
          <w:tcPr>
            <w:tcW w:w="4819" w:type="dxa"/>
          </w:tcPr>
          <w:p w:rsidR="00BF5CF8" w:rsidRDefault="00BF5CF8" w:rsidP="00BF5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группы</w:t>
            </w:r>
          </w:p>
        </w:tc>
      </w:tr>
      <w:tr w:rsidR="00BF5CF8" w:rsidTr="00BF5CF8">
        <w:tc>
          <w:tcPr>
            <w:tcW w:w="675" w:type="dxa"/>
          </w:tcPr>
          <w:p w:rsidR="00BF5CF8" w:rsidRDefault="00BF5CF8" w:rsidP="00BF5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F5CF8" w:rsidRDefault="00BF5CF8" w:rsidP="00BF5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с.Вознесенка</w:t>
            </w:r>
          </w:p>
        </w:tc>
        <w:tc>
          <w:tcPr>
            <w:tcW w:w="4819" w:type="dxa"/>
          </w:tcPr>
          <w:p w:rsidR="00BF5CF8" w:rsidRDefault="00BF5CF8" w:rsidP="00BF5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Глава, работники администрации, депутаты избирательных  округов  №№1-5, работники ДПД, работники ГУ «Комплексный центр социального обслуживания», УУП</w:t>
            </w:r>
          </w:p>
        </w:tc>
      </w:tr>
      <w:tr w:rsidR="00BF5CF8" w:rsidTr="00BF5CF8">
        <w:tc>
          <w:tcPr>
            <w:tcW w:w="675" w:type="dxa"/>
          </w:tcPr>
          <w:p w:rsidR="00BF5CF8" w:rsidRDefault="00BF5CF8" w:rsidP="00BF5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F5CF8" w:rsidRDefault="00BF5CF8" w:rsidP="00BF5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астуба</w:t>
            </w:r>
          </w:p>
        </w:tc>
        <w:tc>
          <w:tcPr>
            <w:tcW w:w="4819" w:type="dxa"/>
          </w:tcPr>
          <w:p w:rsidR="00BF5CF8" w:rsidRDefault="00BF5CF8" w:rsidP="003C3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Глава, работники администрации, депутаты избирательных  округов  №</w:t>
            </w:r>
            <w:r>
              <w:rPr>
                <w:sz w:val="28"/>
                <w:szCs w:val="28"/>
              </w:rPr>
              <w:t>№6-10</w:t>
            </w:r>
            <w:r>
              <w:rPr>
                <w:sz w:val="28"/>
                <w:szCs w:val="28"/>
              </w:rPr>
              <w:t>, работники ДПД, работники ГУ «Комплексный центр социального обслуживания», УУП</w:t>
            </w:r>
          </w:p>
        </w:tc>
      </w:tr>
    </w:tbl>
    <w:p w:rsidR="00BF5CF8" w:rsidRPr="00BF5CF8" w:rsidRDefault="00BF5CF8" w:rsidP="00BF5CF8">
      <w:pPr>
        <w:rPr>
          <w:sz w:val="28"/>
          <w:szCs w:val="28"/>
        </w:rPr>
      </w:pPr>
    </w:p>
    <w:sectPr w:rsidR="00BF5CF8" w:rsidRPr="00BF5CF8" w:rsidSect="00BF5CF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AD9"/>
    <w:rsid w:val="003B0AD9"/>
    <w:rsid w:val="004544E2"/>
    <w:rsid w:val="00631144"/>
    <w:rsid w:val="008E1934"/>
    <w:rsid w:val="00A16482"/>
    <w:rsid w:val="00BF2A9F"/>
    <w:rsid w:val="00BF5CF8"/>
    <w:rsid w:val="00EC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5C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C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2015-03-26T10:25:00Z</cp:lastPrinted>
  <dcterms:created xsi:type="dcterms:W3CDTF">2015-03-26T09:57:00Z</dcterms:created>
  <dcterms:modified xsi:type="dcterms:W3CDTF">2015-03-26T11:04:00Z</dcterms:modified>
</cp:coreProperties>
</file>