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E2" w:rsidRDefault="006853E2" w:rsidP="006853E2">
      <w:pPr>
        <w:jc w:val="right"/>
        <w:rPr>
          <w:rFonts w:ascii="Arial" w:hAnsi="Arial" w:cs="Arial"/>
          <w:b/>
          <w:u w:val="single"/>
        </w:rPr>
      </w:pPr>
    </w:p>
    <w:p w:rsidR="0016294D" w:rsidRPr="0016294D" w:rsidRDefault="0016294D" w:rsidP="0016294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P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Pr="0016294D" w:rsidRDefault="0016294D" w:rsidP="0016294D">
      <w:pPr>
        <w:jc w:val="center"/>
        <w:rPr>
          <w:rFonts w:ascii="Arial" w:hAnsi="Arial" w:cs="Arial"/>
          <w:b/>
          <w:sz w:val="32"/>
          <w:szCs w:val="32"/>
        </w:rPr>
      </w:pPr>
      <w:r w:rsidRPr="0016294D">
        <w:rPr>
          <w:rFonts w:ascii="Arial" w:hAnsi="Arial" w:cs="Arial"/>
          <w:b/>
          <w:sz w:val="32"/>
          <w:szCs w:val="32"/>
        </w:rPr>
        <w:t xml:space="preserve">Создать свой бизнес? Легко! </w:t>
      </w:r>
    </w:p>
    <w:p w:rsidR="0016294D" w:rsidRPr="0016294D" w:rsidRDefault="0016294D" w:rsidP="0016294D">
      <w:pPr>
        <w:jc w:val="both"/>
        <w:rPr>
          <w:rFonts w:ascii="Arial" w:hAnsi="Arial" w:cs="Arial"/>
          <w:sz w:val="28"/>
          <w:szCs w:val="28"/>
        </w:rPr>
      </w:pPr>
    </w:p>
    <w:p w:rsidR="0016294D" w:rsidRPr="0016294D" w:rsidRDefault="0016294D" w:rsidP="0016294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16294D">
        <w:rPr>
          <w:rFonts w:ascii="Arial" w:hAnsi="Arial" w:cs="Arial"/>
          <w:sz w:val="28"/>
          <w:szCs w:val="28"/>
        </w:rPr>
        <w:t>Большинство начинающих бизнесменов при принятии решения о создании своего предприятия, регистрации в качестве индивидуального предпринимателя, сталкиваются с вопросами: с чего начать, какие документы необходимо оформить и с какими проблемами можно столкнуться при взаимодействии с налоговыми органами?</w:t>
      </w:r>
    </w:p>
    <w:p w:rsidR="0016294D" w:rsidRPr="0016294D" w:rsidRDefault="0016294D" w:rsidP="0016294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16294D">
        <w:rPr>
          <w:rFonts w:ascii="Arial" w:hAnsi="Arial" w:cs="Arial"/>
          <w:sz w:val="28"/>
          <w:szCs w:val="28"/>
        </w:rPr>
        <w:t>В помощь начинающему предпринимателю на сайте ФНС России в блоке «Регистрация бизнеса» действует электронный сервис «Создай свой бизнес», который:</w:t>
      </w:r>
    </w:p>
    <w:p w:rsidR="0016294D" w:rsidRPr="0016294D" w:rsidRDefault="0016294D" w:rsidP="0016294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16294D">
        <w:rPr>
          <w:rFonts w:ascii="Arial" w:hAnsi="Arial" w:cs="Arial"/>
          <w:sz w:val="28"/>
          <w:szCs w:val="28"/>
        </w:rPr>
        <w:t>-</w:t>
      </w:r>
      <w:r w:rsidRPr="0016294D">
        <w:rPr>
          <w:rFonts w:ascii="Arial" w:hAnsi="Arial" w:cs="Arial"/>
          <w:sz w:val="28"/>
          <w:szCs w:val="28"/>
          <w:lang w:val="en-US"/>
        </w:rPr>
        <w:t> </w:t>
      </w:r>
      <w:r w:rsidRPr="0016294D">
        <w:rPr>
          <w:rFonts w:ascii="Arial" w:hAnsi="Arial" w:cs="Arial"/>
          <w:sz w:val="28"/>
          <w:szCs w:val="28"/>
        </w:rPr>
        <w:t>позволяет изучить все этапы взаимодействия налогоплательщика с налоговыми органами в процессе развития бизнеса, начиная с государственной регистрации и выбора режима налогообложения до прекращения предпринимательской деятельности;</w:t>
      </w:r>
    </w:p>
    <w:p w:rsidR="0016294D" w:rsidRPr="0016294D" w:rsidRDefault="0016294D" w:rsidP="0016294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16294D">
        <w:rPr>
          <w:rFonts w:ascii="Arial" w:hAnsi="Arial" w:cs="Arial"/>
          <w:sz w:val="28"/>
          <w:szCs w:val="28"/>
        </w:rPr>
        <w:t>- содержит информацию об основных правах и обязанностях бизнесмена;</w:t>
      </w:r>
    </w:p>
    <w:p w:rsidR="0016294D" w:rsidRPr="0016294D" w:rsidRDefault="0016294D" w:rsidP="0016294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16294D">
        <w:rPr>
          <w:rFonts w:ascii="Arial" w:hAnsi="Arial" w:cs="Arial"/>
          <w:sz w:val="28"/>
          <w:szCs w:val="28"/>
        </w:rPr>
        <w:t>- предоставляет возможность сравнения популярных организационно-правовых форм регистрации с целью оценки их преимуществ и недостатков;</w:t>
      </w:r>
    </w:p>
    <w:p w:rsidR="0016294D" w:rsidRPr="0016294D" w:rsidRDefault="0016294D" w:rsidP="0016294D">
      <w:pPr>
        <w:tabs>
          <w:tab w:val="left" w:pos="2317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16294D">
        <w:rPr>
          <w:rFonts w:ascii="Arial" w:hAnsi="Arial" w:cs="Arial"/>
          <w:sz w:val="28"/>
          <w:szCs w:val="28"/>
        </w:rPr>
        <w:t>- содержит изложенную в доступной для новичков в области налогообложения форме информацию об оформлении и подаче документов на регистрацию, о существующих вариантах выбора системы налогообложения, правилах исчисления и уплаты налогов, оформления платежных документов и многом другом.</w:t>
      </w:r>
    </w:p>
    <w:p w:rsidR="0016294D" w:rsidRPr="0016294D" w:rsidRDefault="0016294D" w:rsidP="0016294D">
      <w:pPr>
        <w:tabs>
          <w:tab w:val="left" w:pos="2317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702836" w:rsidRDefault="00702836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702836" w:rsidRPr="00702836" w:rsidRDefault="00702836" w:rsidP="00702836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702836">
        <w:rPr>
          <w:rFonts w:ascii="Arial" w:eastAsiaTheme="minorHAnsi" w:hAnsi="Arial" w:cs="Arial"/>
          <w:lang w:eastAsia="en-US"/>
        </w:rPr>
        <w:t>Межрайонная</w:t>
      </w:r>
      <w:proofErr w:type="gramEnd"/>
      <w:r w:rsidRPr="00702836">
        <w:rPr>
          <w:rFonts w:ascii="Arial" w:eastAsiaTheme="minorHAnsi" w:hAnsi="Arial" w:cs="Arial"/>
          <w:lang w:eastAsia="en-US"/>
        </w:rPr>
        <w:t xml:space="preserve"> ИФНС России № 2 по РБ</w:t>
      </w:r>
    </w:p>
    <w:p w:rsidR="00702836" w:rsidRDefault="00702836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P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P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Pr="0016294D" w:rsidRDefault="0016294D" w:rsidP="0016294D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16294D">
        <w:rPr>
          <w:rFonts w:ascii="Arial" w:hAnsi="Arial" w:cs="Arial"/>
          <w:b/>
          <w:sz w:val="32"/>
          <w:szCs w:val="32"/>
        </w:rPr>
        <w:t xml:space="preserve">Пройди опрос и подбери типовой устав! </w:t>
      </w:r>
    </w:p>
    <w:p w:rsidR="0016294D" w:rsidRPr="0016294D" w:rsidRDefault="0016294D" w:rsidP="001629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</w:p>
    <w:p w:rsidR="0016294D" w:rsidRPr="0016294D" w:rsidRDefault="0016294D" w:rsidP="001629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16294D">
        <w:rPr>
          <w:rFonts w:ascii="Arial" w:hAnsi="Arial" w:cs="Arial"/>
          <w:color w:val="000000"/>
          <w:sz w:val="28"/>
          <w:szCs w:val="28"/>
        </w:rPr>
        <w:t xml:space="preserve">На сайте ФНС России для всех желающих доступен бесплатный, простой и удобный в использовании сервис «Выбор типового устава». Он позволяет </w:t>
      </w:r>
      <w:r w:rsidRPr="0016294D">
        <w:rPr>
          <w:rFonts w:ascii="Arial" w:eastAsia="CharterITC-Regular" w:hAnsi="Arial" w:cs="Arial"/>
          <w:sz w:val="28"/>
          <w:szCs w:val="28"/>
        </w:rPr>
        <w:t xml:space="preserve">участникам обществ с ограниченной ответственностью (ООО) по результатам опроса, состоящего из 7 вопросов, подобрать подходящий </w:t>
      </w:r>
      <w:r w:rsidRPr="0016294D">
        <w:rPr>
          <w:rFonts w:ascii="Arial" w:eastAsia="CharterITC-Regular" w:hAnsi="Arial" w:cs="Arial"/>
          <w:color w:val="000000"/>
          <w:sz w:val="28"/>
          <w:szCs w:val="28"/>
        </w:rPr>
        <w:t>типовой устав, а заинтересованным лицам — ознакомиться с любым типовым уставом.</w:t>
      </w:r>
    </w:p>
    <w:p w:rsidR="0016294D" w:rsidRPr="0016294D" w:rsidRDefault="0016294D" w:rsidP="001629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294D">
        <w:rPr>
          <w:rFonts w:ascii="Arial" w:eastAsia="CharterITC-Regular" w:hAnsi="Arial" w:cs="Arial"/>
          <w:color w:val="000000"/>
          <w:sz w:val="28"/>
          <w:szCs w:val="28"/>
        </w:rPr>
        <w:t xml:space="preserve">Сервис выбора типового устава для ООО – это, прежде всего, </w:t>
      </w:r>
      <w:r w:rsidRPr="0016294D">
        <w:rPr>
          <w:rFonts w:ascii="Arial" w:hAnsi="Arial" w:cs="Arial"/>
          <w:color w:val="000000"/>
          <w:sz w:val="28"/>
          <w:szCs w:val="28"/>
        </w:rPr>
        <w:t xml:space="preserve">экономия времени на составление и утверждение устава общества, его оформление для государственной регистрации, а также отсутствие необходимости его представления в регистрирующий налоговый </w:t>
      </w:r>
      <w:r>
        <w:rPr>
          <w:rFonts w:ascii="Arial" w:hAnsi="Arial" w:cs="Arial"/>
          <w:color w:val="000000"/>
          <w:sz w:val="28"/>
          <w:szCs w:val="28"/>
        </w:rPr>
        <w:t>орган.</w:t>
      </w:r>
    </w:p>
    <w:p w:rsidR="0016294D" w:rsidRPr="0016294D" w:rsidRDefault="0016294D" w:rsidP="001629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16294D">
        <w:rPr>
          <w:rFonts w:ascii="Arial" w:hAnsi="Arial" w:cs="Arial"/>
          <w:color w:val="000000"/>
          <w:sz w:val="28"/>
          <w:szCs w:val="28"/>
        </w:rPr>
        <w:t xml:space="preserve">В типовом уставе не предусмотрены сведения о наименовании, месте нахождения и размере уставного капитала общества, что исключает в случае их изменения необходимость в актуализации устава. Кроме того, при переходе общества со своего собственного устава на </w:t>
      </w:r>
      <w:proofErr w:type="gramStart"/>
      <w:r w:rsidRPr="0016294D">
        <w:rPr>
          <w:rFonts w:ascii="Arial" w:hAnsi="Arial" w:cs="Arial"/>
          <w:color w:val="000000"/>
          <w:sz w:val="28"/>
          <w:szCs w:val="28"/>
        </w:rPr>
        <w:t>типовой</w:t>
      </w:r>
      <w:proofErr w:type="gramEnd"/>
      <w:r w:rsidRPr="0016294D">
        <w:rPr>
          <w:rFonts w:ascii="Arial" w:hAnsi="Arial" w:cs="Arial"/>
          <w:color w:val="000000"/>
          <w:sz w:val="28"/>
          <w:szCs w:val="28"/>
        </w:rPr>
        <w:t xml:space="preserve"> государственная пошлина не уплачивается.</w:t>
      </w:r>
    </w:p>
    <w:p w:rsidR="0016294D" w:rsidRPr="0016294D" w:rsidRDefault="0016294D" w:rsidP="001629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16294D">
        <w:rPr>
          <w:rFonts w:ascii="Arial" w:hAnsi="Arial" w:cs="Arial"/>
          <w:sz w:val="28"/>
          <w:szCs w:val="28"/>
        </w:rPr>
        <w:t xml:space="preserve">Напомним, что в связи с утверждением новых форм документов, представляемых для государственной регистрации как для создаваемых, так и действующих обществ с ограниченной ответственностью, с 25 ноября 2020 года доступна возможность отражения в Едином государственном реестре юридических лиц сведений об использовании типовых уставов, </w:t>
      </w:r>
      <w:r w:rsidRPr="0016294D">
        <w:rPr>
          <w:rFonts w:ascii="Arial" w:hAnsi="Arial" w:cs="Arial"/>
          <w:color w:val="000000"/>
          <w:sz w:val="28"/>
          <w:szCs w:val="28"/>
        </w:rPr>
        <w:t xml:space="preserve">утвержденных </w:t>
      </w:r>
      <w:r w:rsidRPr="0016294D">
        <w:rPr>
          <w:rFonts w:ascii="Arial" w:hAnsi="Arial" w:cs="Arial"/>
          <w:sz w:val="28"/>
          <w:szCs w:val="28"/>
        </w:rPr>
        <w:t xml:space="preserve">приказом Минэкономразвития России от 1 августа 2018 года №411. </w:t>
      </w:r>
      <w:proofErr w:type="gramEnd"/>
    </w:p>
    <w:p w:rsidR="0016294D" w:rsidRPr="0016294D" w:rsidRDefault="0016294D" w:rsidP="001629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702836" w:rsidRPr="00702836" w:rsidRDefault="00702836" w:rsidP="00702836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702836">
        <w:rPr>
          <w:rFonts w:ascii="Arial" w:eastAsiaTheme="minorHAnsi" w:hAnsi="Arial" w:cs="Arial"/>
          <w:lang w:eastAsia="en-US"/>
        </w:rPr>
        <w:t>Межрайонная</w:t>
      </w:r>
      <w:proofErr w:type="gramEnd"/>
      <w:r w:rsidRPr="00702836">
        <w:rPr>
          <w:rFonts w:ascii="Arial" w:eastAsiaTheme="minorHAnsi" w:hAnsi="Arial" w:cs="Arial"/>
          <w:lang w:eastAsia="en-US"/>
        </w:rPr>
        <w:t xml:space="preserve"> ИФНС России № 2 по РБ</w:t>
      </w: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Pr="0016294D" w:rsidRDefault="0016294D" w:rsidP="0016294D">
      <w:pPr>
        <w:ind w:left="6521"/>
        <w:jc w:val="both"/>
        <w:rPr>
          <w:rFonts w:eastAsiaTheme="minorHAnsi"/>
          <w:lang w:eastAsia="en-US"/>
        </w:rPr>
      </w:pPr>
    </w:p>
    <w:p w:rsidR="0016294D" w:rsidRPr="0016294D" w:rsidRDefault="0016294D" w:rsidP="0016294D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16294D">
        <w:rPr>
          <w:rFonts w:ascii="Arial" w:eastAsiaTheme="minorHAnsi" w:hAnsi="Arial" w:cs="Arial"/>
          <w:b/>
          <w:sz w:val="32"/>
          <w:szCs w:val="32"/>
          <w:lang w:eastAsia="en-US"/>
        </w:rPr>
        <w:t>Почему регистрировать бизнес в режиме онлайн удобно и выгодно?</w:t>
      </w:r>
    </w:p>
    <w:p w:rsidR="0016294D" w:rsidRPr="0016294D" w:rsidRDefault="0016294D" w:rsidP="0016294D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16294D" w:rsidRPr="0016294D" w:rsidRDefault="0016294D" w:rsidP="0016294D">
      <w:pPr>
        <w:spacing w:line="276" w:lineRule="auto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16294D">
        <w:rPr>
          <w:rFonts w:ascii="Arial" w:eastAsiaTheme="minorHAnsi" w:hAnsi="Arial" w:cs="Arial"/>
          <w:sz w:val="28"/>
          <w:szCs w:val="28"/>
          <w:lang w:eastAsia="en-US"/>
        </w:rPr>
        <w:t xml:space="preserve">Ведение любого вида предпринимательской деятельности осуществляется в рамках определенного правового поля. И для того, чтобы узаконить бизнес, необходимо его зарегистрировать: предпринимательство без государственной регистрации является незаконным и влечет за собой административную, а в некоторых случаях и уголовную ответственность. </w:t>
      </w:r>
    </w:p>
    <w:p w:rsidR="0016294D" w:rsidRPr="0016294D" w:rsidRDefault="0016294D" w:rsidP="0016294D">
      <w:pPr>
        <w:spacing w:line="276" w:lineRule="auto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16294D">
        <w:rPr>
          <w:rFonts w:ascii="Arial" w:eastAsiaTheme="minorHAnsi" w:hAnsi="Arial" w:cs="Arial"/>
          <w:sz w:val="28"/>
          <w:szCs w:val="28"/>
          <w:lang w:eastAsia="en-US"/>
        </w:rPr>
        <w:t xml:space="preserve">Сегодня, в век цифровых технологий, все большее количество налогоплательщиков предпочитают подавать документы для </w:t>
      </w:r>
      <w:proofErr w:type="spellStart"/>
      <w:r w:rsidRPr="0016294D">
        <w:rPr>
          <w:rFonts w:ascii="Arial" w:eastAsiaTheme="minorHAnsi" w:hAnsi="Arial" w:cs="Arial"/>
          <w:sz w:val="28"/>
          <w:szCs w:val="28"/>
          <w:lang w:eastAsia="en-US"/>
        </w:rPr>
        <w:t>госрегистрации</w:t>
      </w:r>
      <w:proofErr w:type="spellEnd"/>
      <w:r w:rsidRPr="0016294D">
        <w:rPr>
          <w:rFonts w:ascii="Arial" w:eastAsiaTheme="minorHAnsi" w:hAnsi="Arial" w:cs="Arial"/>
          <w:sz w:val="28"/>
          <w:szCs w:val="28"/>
          <w:lang w:eastAsia="en-US"/>
        </w:rPr>
        <w:t xml:space="preserve"> своего бизнеса в электронном виде, так как именно этот способ взаимодействия с налоговыми органами можно назвать наиболее эффективным – он позволяет сократить временные затраты юридических лиц и индивидуальных предпринимателей на подготовку пакета документов, необходимых для государственной регистрации.    </w:t>
      </w:r>
    </w:p>
    <w:p w:rsidR="0016294D" w:rsidRPr="0016294D" w:rsidRDefault="0016294D" w:rsidP="0016294D">
      <w:pPr>
        <w:spacing w:line="276" w:lineRule="auto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16294D">
        <w:rPr>
          <w:rFonts w:ascii="Arial" w:eastAsiaTheme="minorHAnsi" w:hAnsi="Arial" w:cs="Arial"/>
          <w:sz w:val="28"/>
          <w:szCs w:val="28"/>
          <w:lang w:eastAsia="en-US"/>
        </w:rPr>
        <w:t xml:space="preserve">Направить документы и отслеживать их статус можно с помощью электронного сервиса «Государственная регистрация юридических лиц и индивидуальных предпринимателей» а </w:t>
      </w:r>
      <w:proofErr w:type="gramStart"/>
      <w:r w:rsidRPr="0016294D">
        <w:rPr>
          <w:rFonts w:ascii="Arial" w:eastAsiaTheme="minorHAnsi" w:hAnsi="Arial" w:cs="Arial"/>
          <w:sz w:val="28"/>
          <w:szCs w:val="28"/>
          <w:lang w:eastAsia="en-US"/>
        </w:rPr>
        <w:t>блоке</w:t>
      </w:r>
      <w:proofErr w:type="gramEnd"/>
      <w:r w:rsidRPr="0016294D">
        <w:rPr>
          <w:rFonts w:ascii="Arial" w:eastAsiaTheme="minorHAnsi" w:hAnsi="Arial" w:cs="Arial"/>
          <w:sz w:val="28"/>
          <w:szCs w:val="28"/>
          <w:lang w:eastAsia="en-US"/>
        </w:rPr>
        <w:t xml:space="preserve"> «Регистрация бизнеса» сайта ФНС России. По итогам рассмотрения заявления пользователь получит подтверждение (либо отказ) регистрации своего бизнеса тем способом, который он указал в заявлении.    </w:t>
      </w:r>
    </w:p>
    <w:p w:rsidR="0016294D" w:rsidRPr="0016294D" w:rsidRDefault="0016294D" w:rsidP="0016294D">
      <w:pPr>
        <w:spacing w:line="276" w:lineRule="auto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16294D">
        <w:rPr>
          <w:rFonts w:ascii="Arial" w:eastAsiaTheme="minorHAnsi" w:hAnsi="Arial" w:cs="Arial"/>
          <w:sz w:val="28"/>
          <w:szCs w:val="28"/>
          <w:lang w:eastAsia="en-US"/>
        </w:rPr>
        <w:t>Интерактивный сервис «Государственная регистрация юридических лиц и индивидуальных предпринимателей» обладает целым рядом преимуществ:</w:t>
      </w:r>
    </w:p>
    <w:p w:rsidR="0016294D" w:rsidRPr="0016294D" w:rsidRDefault="0016294D" w:rsidP="0016294D">
      <w:pPr>
        <w:spacing w:line="276" w:lineRule="auto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16294D">
        <w:rPr>
          <w:rFonts w:ascii="Arial" w:eastAsiaTheme="minorHAnsi" w:hAnsi="Arial" w:cs="Arial"/>
          <w:sz w:val="28"/>
          <w:szCs w:val="28"/>
          <w:lang w:eastAsia="en-US"/>
        </w:rPr>
        <w:t xml:space="preserve">- экономия денежных средств на оплату услуг нотариуса по </w:t>
      </w:r>
      <w:proofErr w:type="gramStart"/>
      <w:r w:rsidRPr="0016294D">
        <w:rPr>
          <w:rFonts w:ascii="Arial" w:eastAsiaTheme="minorHAnsi" w:hAnsi="Arial" w:cs="Arial"/>
          <w:sz w:val="28"/>
          <w:szCs w:val="28"/>
          <w:lang w:eastAsia="en-US"/>
        </w:rPr>
        <w:t>заверению подписи</w:t>
      </w:r>
      <w:proofErr w:type="gramEnd"/>
      <w:r w:rsidRPr="0016294D">
        <w:rPr>
          <w:rFonts w:ascii="Arial" w:eastAsiaTheme="minorHAnsi" w:hAnsi="Arial" w:cs="Arial"/>
          <w:sz w:val="28"/>
          <w:szCs w:val="28"/>
          <w:lang w:eastAsia="en-US"/>
        </w:rPr>
        <w:t xml:space="preserve"> заявителя;</w:t>
      </w:r>
    </w:p>
    <w:p w:rsidR="0016294D" w:rsidRPr="0016294D" w:rsidRDefault="0016294D" w:rsidP="0016294D">
      <w:pPr>
        <w:spacing w:line="276" w:lineRule="auto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16294D">
        <w:rPr>
          <w:rFonts w:ascii="Arial" w:eastAsiaTheme="minorHAnsi" w:hAnsi="Arial" w:cs="Arial"/>
          <w:sz w:val="28"/>
          <w:szCs w:val="28"/>
          <w:lang w:eastAsia="en-US"/>
        </w:rPr>
        <w:t xml:space="preserve">- экономия времени на посещение регистрирующего органа: направить и получить документы можно без личного посещения налогового органа; </w:t>
      </w:r>
    </w:p>
    <w:p w:rsidR="0016294D" w:rsidRPr="0016294D" w:rsidRDefault="0016294D" w:rsidP="0016294D">
      <w:pPr>
        <w:spacing w:line="276" w:lineRule="auto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16294D">
        <w:rPr>
          <w:rFonts w:ascii="Arial" w:eastAsiaTheme="minorHAnsi" w:hAnsi="Arial" w:cs="Arial"/>
          <w:sz w:val="28"/>
          <w:szCs w:val="28"/>
          <w:lang w:eastAsia="en-US"/>
        </w:rPr>
        <w:t xml:space="preserve">- снижение рисков некорректного заполнения заявления для </w:t>
      </w:r>
      <w:proofErr w:type="spellStart"/>
      <w:r w:rsidRPr="0016294D">
        <w:rPr>
          <w:rFonts w:ascii="Arial" w:eastAsiaTheme="minorHAnsi" w:hAnsi="Arial" w:cs="Arial"/>
          <w:sz w:val="28"/>
          <w:szCs w:val="28"/>
          <w:lang w:eastAsia="en-US"/>
        </w:rPr>
        <w:t>госрегистрации</w:t>
      </w:r>
      <w:proofErr w:type="spellEnd"/>
      <w:r w:rsidRPr="0016294D">
        <w:rPr>
          <w:rFonts w:ascii="Arial" w:eastAsiaTheme="minorHAnsi" w:hAnsi="Arial" w:cs="Arial"/>
          <w:sz w:val="28"/>
          <w:szCs w:val="28"/>
          <w:lang w:eastAsia="en-US"/>
        </w:rPr>
        <w:t xml:space="preserve">. </w:t>
      </w:r>
    </w:p>
    <w:p w:rsidR="007E1098" w:rsidRDefault="0016294D" w:rsidP="0016294D">
      <w:pPr>
        <w:spacing w:line="276" w:lineRule="auto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16294D">
        <w:rPr>
          <w:rFonts w:ascii="Arial" w:eastAsiaTheme="minorHAnsi" w:hAnsi="Arial" w:cs="Arial"/>
          <w:sz w:val="28"/>
          <w:szCs w:val="28"/>
          <w:lang w:eastAsia="en-US"/>
        </w:rPr>
        <w:t xml:space="preserve">Налоговые органы Республики Башкортостан рекомендуют юридическим лицам и индивидуальным предпринимателям максимально использовать возможности электронных сервисов сайта ФНС России, с </w:t>
      </w:r>
      <w:r w:rsidRPr="0016294D">
        <w:rPr>
          <w:rFonts w:ascii="Arial" w:eastAsiaTheme="minorHAnsi" w:hAnsi="Arial" w:cs="Arial"/>
          <w:sz w:val="28"/>
          <w:szCs w:val="28"/>
          <w:lang w:eastAsia="en-US"/>
        </w:rPr>
        <w:lastRenderedPageBreak/>
        <w:t>помощью которых заявитель создаст для себя наиболее комфортные условия при взаимодействии с налоговыми органами.</w:t>
      </w:r>
    </w:p>
    <w:p w:rsidR="00702836" w:rsidRDefault="00702836" w:rsidP="0016294D">
      <w:pPr>
        <w:spacing w:line="276" w:lineRule="auto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</w:p>
    <w:p w:rsidR="00702836" w:rsidRPr="00702836" w:rsidRDefault="00702836" w:rsidP="0016294D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702836">
        <w:rPr>
          <w:rFonts w:ascii="Arial" w:eastAsiaTheme="minorHAnsi" w:hAnsi="Arial" w:cs="Arial"/>
          <w:lang w:eastAsia="en-US"/>
        </w:rPr>
        <w:t>Межрайонная</w:t>
      </w:r>
      <w:proofErr w:type="gramEnd"/>
      <w:r w:rsidRPr="00702836">
        <w:rPr>
          <w:rFonts w:ascii="Arial" w:eastAsiaTheme="minorHAnsi" w:hAnsi="Arial" w:cs="Arial"/>
          <w:lang w:eastAsia="en-US"/>
        </w:rPr>
        <w:t xml:space="preserve"> ИФНС России № 2 по РБ</w:t>
      </w:r>
    </w:p>
    <w:p w:rsidR="007E1098" w:rsidRDefault="007E1098" w:rsidP="006853E2">
      <w:pPr>
        <w:jc w:val="both"/>
        <w:rPr>
          <w:rFonts w:ascii="Arial" w:hAnsi="Arial" w:cs="Arial"/>
          <w:sz w:val="20"/>
        </w:rPr>
      </w:pPr>
    </w:p>
    <w:p w:rsidR="007E1098" w:rsidRDefault="007E1098" w:rsidP="006853E2">
      <w:pPr>
        <w:jc w:val="both"/>
        <w:rPr>
          <w:rFonts w:ascii="Arial" w:hAnsi="Arial" w:cs="Arial"/>
          <w:sz w:val="20"/>
        </w:rPr>
      </w:pPr>
    </w:p>
    <w:p w:rsidR="007E1098" w:rsidRDefault="007E1098" w:rsidP="006853E2">
      <w:pPr>
        <w:jc w:val="both"/>
        <w:rPr>
          <w:rFonts w:ascii="Arial" w:hAnsi="Arial" w:cs="Arial"/>
          <w:sz w:val="20"/>
        </w:rPr>
      </w:pPr>
    </w:p>
    <w:p w:rsidR="007E1098" w:rsidRDefault="007E1098" w:rsidP="006853E2">
      <w:pPr>
        <w:jc w:val="both"/>
        <w:rPr>
          <w:rFonts w:ascii="Arial" w:hAnsi="Arial" w:cs="Arial"/>
          <w:sz w:val="20"/>
        </w:rPr>
      </w:pPr>
    </w:p>
    <w:p w:rsidR="007E1098" w:rsidRDefault="007E1098" w:rsidP="006853E2">
      <w:pPr>
        <w:jc w:val="both"/>
        <w:rPr>
          <w:rFonts w:ascii="Arial" w:hAnsi="Arial" w:cs="Arial"/>
          <w:sz w:val="20"/>
        </w:rPr>
      </w:pPr>
    </w:p>
    <w:p w:rsidR="00AE6306" w:rsidRPr="00347F59" w:rsidRDefault="00347F59" w:rsidP="00347F59">
      <w:pPr>
        <w:pStyle w:val="a8"/>
        <w:spacing w:before="0" w:beforeAutospacing="0"/>
        <w:ind w:left="0" w:right="0"/>
        <w:jc w:val="center"/>
        <w:rPr>
          <w:rFonts w:ascii="PF Din Text Cond Pro Medium" w:hAnsi="PF Din Text Cond Pro Medium" w:cs="Arial"/>
          <w:i w:val="0"/>
          <w:sz w:val="22"/>
          <w:szCs w:val="22"/>
        </w:rPr>
      </w:pPr>
      <w:r>
        <w:rPr>
          <w:rFonts w:ascii="PF Din Text Cond Pro Medium" w:hAnsi="PF Din Text Cond Pro Medium" w:cs="Arial"/>
          <w:i w:val="0"/>
          <w:sz w:val="22"/>
          <w:szCs w:val="22"/>
        </w:rPr>
        <w:t xml:space="preserve">                                                                                                </w:t>
      </w:r>
    </w:p>
    <w:sectPr w:rsidR="00AE6306" w:rsidRPr="00347F59" w:rsidSect="0016294D">
      <w:footerReference w:type="even" r:id="rId8"/>
      <w:pgSz w:w="11906" w:h="16838" w:code="9"/>
      <w:pgMar w:top="426" w:right="567" w:bottom="1702" w:left="1134" w:header="340" w:footer="170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B8D" w:rsidRDefault="00126B8D">
      <w:r>
        <w:separator/>
      </w:r>
    </w:p>
  </w:endnote>
  <w:endnote w:type="continuationSeparator" w:id="0">
    <w:p w:rsidR="00126B8D" w:rsidRDefault="0012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harterITC-Regular">
    <w:altName w:val="Arial Unicode M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PF Din Text Cond Pro Medium">
    <w:altName w:val="Candara"/>
    <w:charset w:val="CC"/>
    <w:family w:val="auto"/>
    <w:pitch w:val="variable"/>
    <w:sig w:usb0="00000001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06" w:rsidRDefault="00AE630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6306" w:rsidRDefault="00AE630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B8D" w:rsidRDefault="00126B8D">
      <w:r>
        <w:separator/>
      </w:r>
    </w:p>
  </w:footnote>
  <w:footnote w:type="continuationSeparator" w:id="0">
    <w:p w:rsidR="00126B8D" w:rsidRDefault="00126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BD14514_"/>
      </v:shape>
    </w:pict>
  </w:numPicBullet>
  <w:abstractNum w:abstractNumId="0">
    <w:nsid w:val="1ACC3966"/>
    <w:multiLevelType w:val="hybridMultilevel"/>
    <w:tmpl w:val="990A7DAE"/>
    <w:lvl w:ilvl="0" w:tplc="F89C1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4AE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BE2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281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2CF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FE5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E85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E8E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E68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C823611"/>
    <w:multiLevelType w:val="hybridMultilevel"/>
    <w:tmpl w:val="E54AD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14EC6"/>
    <w:multiLevelType w:val="hybridMultilevel"/>
    <w:tmpl w:val="767039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F9D03FE"/>
    <w:multiLevelType w:val="hybridMultilevel"/>
    <w:tmpl w:val="8F80C076"/>
    <w:lvl w:ilvl="0" w:tplc="02ACEB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4A9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4659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5003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C458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6F9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F457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4621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028E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06F7018"/>
    <w:multiLevelType w:val="hybridMultilevel"/>
    <w:tmpl w:val="2A3A6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84DDF"/>
    <w:multiLevelType w:val="hybridMultilevel"/>
    <w:tmpl w:val="3C4EDFEE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4588F07A">
      <w:numFmt w:val="bullet"/>
      <w:lvlText w:val="-"/>
      <w:lvlJc w:val="left"/>
      <w:pPr>
        <w:tabs>
          <w:tab w:val="num" w:pos="2400"/>
        </w:tabs>
        <w:ind w:left="2400" w:hanging="78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15"/>
    <w:rsid w:val="00126B8D"/>
    <w:rsid w:val="001524E1"/>
    <w:rsid w:val="0016294D"/>
    <w:rsid w:val="00182C31"/>
    <w:rsid w:val="001941C5"/>
    <w:rsid w:val="00244E33"/>
    <w:rsid w:val="002A4F31"/>
    <w:rsid w:val="003013D4"/>
    <w:rsid w:val="00347F59"/>
    <w:rsid w:val="00357935"/>
    <w:rsid w:val="003D4649"/>
    <w:rsid w:val="003E3BDD"/>
    <w:rsid w:val="00464915"/>
    <w:rsid w:val="004948F4"/>
    <w:rsid w:val="004C525B"/>
    <w:rsid w:val="004F612D"/>
    <w:rsid w:val="00555F71"/>
    <w:rsid w:val="005621F0"/>
    <w:rsid w:val="00616E64"/>
    <w:rsid w:val="00640ED3"/>
    <w:rsid w:val="00650378"/>
    <w:rsid w:val="00656AE0"/>
    <w:rsid w:val="006853E2"/>
    <w:rsid w:val="00702836"/>
    <w:rsid w:val="0079089D"/>
    <w:rsid w:val="007C2F1E"/>
    <w:rsid w:val="007E1098"/>
    <w:rsid w:val="007E2C8B"/>
    <w:rsid w:val="00897403"/>
    <w:rsid w:val="009A765C"/>
    <w:rsid w:val="009D66A5"/>
    <w:rsid w:val="009E4708"/>
    <w:rsid w:val="009F30C9"/>
    <w:rsid w:val="00AB74EC"/>
    <w:rsid w:val="00AE6306"/>
    <w:rsid w:val="00B335A9"/>
    <w:rsid w:val="00B3627A"/>
    <w:rsid w:val="00C04AB4"/>
    <w:rsid w:val="00C26F0C"/>
    <w:rsid w:val="00C73F6E"/>
    <w:rsid w:val="00CE0F8F"/>
    <w:rsid w:val="00D20A60"/>
    <w:rsid w:val="00D27E24"/>
    <w:rsid w:val="00DC1898"/>
    <w:rsid w:val="00DE08DD"/>
    <w:rsid w:val="00DF07B9"/>
    <w:rsid w:val="00ED063B"/>
    <w:rsid w:val="00F50BE3"/>
    <w:rsid w:val="00FE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3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53E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3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styleId="a4">
    <w:name w:val="Emphasis"/>
    <w:basedOn w:val="a0"/>
    <w:qFormat/>
    <w:rPr>
      <w:i/>
      <w:iCs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styleId="a8">
    <w:name w:val="Block Text"/>
    <w:basedOn w:val="a"/>
    <w:semiHidden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a9">
    <w:name w:val="Body Text"/>
    <w:basedOn w:val="a"/>
    <w:semiHidden/>
    <w:pPr>
      <w:jc w:val="center"/>
    </w:pPr>
    <w:rPr>
      <w:b/>
      <w:bCs/>
      <w:sz w:val="36"/>
      <w:szCs w:val="36"/>
      <w:u w:val="single"/>
    </w:rPr>
  </w:style>
  <w:style w:type="paragraph" w:styleId="21">
    <w:name w:val="Body Text 2"/>
    <w:basedOn w:val="a"/>
    <w:semiHidden/>
    <w:pPr>
      <w:spacing w:before="100" w:beforeAutospacing="1" w:after="100" w:afterAutospacing="1"/>
      <w:jc w:val="both"/>
    </w:pPr>
    <w:rPr>
      <w:i/>
      <w:sz w:val="28"/>
      <w:szCs w:val="32"/>
      <w:u w:val="single"/>
    </w:rPr>
  </w:style>
  <w:style w:type="paragraph" w:styleId="30">
    <w:name w:val="Body Text 3"/>
    <w:basedOn w:val="a"/>
    <w:semiHidden/>
    <w:pPr>
      <w:spacing w:before="100" w:beforeAutospacing="1" w:after="100" w:afterAutospacing="1"/>
      <w:jc w:val="both"/>
    </w:pPr>
    <w:rPr>
      <w:sz w:val="28"/>
      <w:szCs w:val="32"/>
    </w:rPr>
  </w:style>
  <w:style w:type="character" w:styleId="aa">
    <w:name w:val="Placeholder Text"/>
    <w:basedOn w:val="a0"/>
    <w:uiPriority w:val="99"/>
    <w:semiHidden/>
    <w:rsid w:val="009D66A5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9D66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66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85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853E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6853E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853E2"/>
    <w:rPr>
      <w:sz w:val="24"/>
      <w:szCs w:val="24"/>
    </w:rPr>
  </w:style>
  <w:style w:type="paragraph" w:styleId="af">
    <w:name w:val="List Paragraph"/>
    <w:basedOn w:val="a"/>
    <w:uiPriority w:val="34"/>
    <w:qFormat/>
    <w:rsid w:val="00685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3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53E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3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styleId="a4">
    <w:name w:val="Emphasis"/>
    <w:basedOn w:val="a0"/>
    <w:qFormat/>
    <w:rPr>
      <w:i/>
      <w:iCs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styleId="a8">
    <w:name w:val="Block Text"/>
    <w:basedOn w:val="a"/>
    <w:semiHidden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a9">
    <w:name w:val="Body Text"/>
    <w:basedOn w:val="a"/>
    <w:semiHidden/>
    <w:pPr>
      <w:jc w:val="center"/>
    </w:pPr>
    <w:rPr>
      <w:b/>
      <w:bCs/>
      <w:sz w:val="36"/>
      <w:szCs w:val="36"/>
      <w:u w:val="single"/>
    </w:rPr>
  </w:style>
  <w:style w:type="paragraph" w:styleId="21">
    <w:name w:val="Body Text 2"/>
    <w:basedOn w:val="a"/>
    <w:semiHidden/>
    <w:pPr>
      <w:spacing w:before="100" w:beforeAutospacing="1" w:after="100" w:afterAutospacing="1"/>
      <w:jc w:val="both"/>
    </w:pPr>
    <w:rPr>
      <w:i/>
      <w:sz w:val="28"/>
      <w:szCs w:val="32"/>
      <w:u w:val="single"/>
    </w:rPr>
  </w:style>
  <w:style w:type="paragraph" w:styleId="30">
    <w:name w:val="Body Text 3"/>
    <w:basedOn w:val="a"/>
    <w:semiHidden/>
    <w:pPr>
      <w:spacing w:before="100" w:beforeAutospacing="1" w:after="100" w:afterAutospacing="1"/>
      <w:jc w:val="both"/>
    </w:pPr>
    <w:rPr>
      <w:sz w:val="28"/>
      <w:szCs w:val="32"/>
    </w:rPr>
  </w:style>
  <w:style w:type="character" w:styleId="aa">
    <w:name w:val="Placeholder Text"/>
    <w:basedOn w:val="a0"/>
    <w:uiPriority w:val="99"/>
    <w:semiHidden/>
    <w:rsid w:val="009D66A5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9D66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66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85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853E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6853E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853E2"/>
    <w:rPr>
      <w:sz w:val="24"/>
      <w:szCs w:val="24"/>
    </w:rPr>
  </w:style>
  <w:style w:type="paragraph" w:styleId="af">
    <w:name w:val="List Paragraph"/>
    <w:basedOn w:val="a"/>
    <w:uiPriority w:val="34"/>
    <w:qFormat/>
    <w:rsid w:val="00685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4730</CharactersWithSpaces>
  <SharedDoc>false</SharedDoc>
  <HLinks>
    <vt:vector size="6" baseType="variant">
      <vt:variant>
        <vt:i4>3080224</vt:i4>
      </vt:variant>
      <vt:variant>
        <vt:i4>-1</vt:i4>
      </vt:variant>
      <vt:variant>
        <vt:i4>1027</vt:i4>
      </vt:variant>
      <vt:variant>
        <vt:i4>1</vt:i4>
      </vt:variant>
      <vt:variant>
        <vt:lpwstr>http://217.106.225.25/images/photo/1/d5/616.jpg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0276-02-016</cp:lastModifiedBy>
  <cp:revision>3</cp:revision>
  <cp:lastPrinted>2021-04-27T09:18:00Z</cp:lastPrinted>
  <dcterms:created xsi:type="dcterms:W3CDTF">2021-04-27T09:20:00Z</dcterms:created>
  <dcterms:modified xsi:type="dcterms:W3CDTF">2021-04-27T09:57:00Z</dcterms:modified>
</cp:coreProperties>
</file>